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7BC7" w:rsidRPr="00C15D5B" w:rsidRDefault="008A7BC7" w:rsidP="008A7BC7">
      <w:pPr>
        <w:jc w:val="center"/>
        <w:rPr>
          <w:b/>
          <w:color w:val="000000" w:themeColor="text1"/>
          <w:lang w:val="ru-RU"/>
        </w:rPr>
      </w:pPr>
      <w:r w:rsidRPr="00C15D5B">
        <w:rPr>
          <w:b/>
          <w:color w:val="000000" w:themeColor="text1"/>
          <w:lang w:val="ru-RU"/>
        </w:rPr>
        <w:t>Жазғы сауықтыру кешенінің циклограммасы</w:t>
      </w:r>
    </w:p>
    <w:p w:rsidR="008A7BC7" w:rsidRPr="00C15D5B" w:rsidRDefault="008A7BC7" w:rsidP="008A7BC7">
      <w:pPr>
        <w:jc w:val="center"/>
        <w:rPr>
          <w:b/>
          <w:color w:val="000000" w:themeColor="text1"/>
          <w:lang w:val="kk-KZ"/>
        </w:rPr>
      </w:pPr>
      <w:r w:rsidRPr="00C15D5B">
        <w:rPr>
          <w:b/>
          <w:color w:val="000000" w:themeColor="text1"/>
          <w:lang w:val="ru-RU"/>
        </w:rPr>
        <w:t xml:space="preserve">1 </w:t>
      </w:r>
      <w:r w:rsidRPr="00C15D5B">
        <w:rPr>
          <w:b/>
          <w:color w:val="000000" w:themeColor="text1"/>
          <w:lang w:val="kk-KZ"/>
        </w:rPr>
        <w:t>апта</w:t>
      </w:r>
    </w:p>
    <w:p w:rsidR="008A7BC7" w:rsidRPr="00C15D5B" w:rsidRDefault="008A7BC7" w:rsidP="008A7BC7">
      <w:pPr>
        <w:jc w:val="center"/>
        <w:rPr>
          <w:color w:val="000000" w:themeColor="text1"/>
          <w:lang w:val="ru-RU"/>
        </w:rPr>
      </w:pPr>
    </w:p>
    <w:p w:rsidR="008A7BC7" w:rsidRPr="00C15D5B" w:rsidRDefault="008A7BC7" w:rsidP="008A7BC7">
      <w:pPr>
        <w:jc w:val="both"/>
        <w:rPr>
          <w:color w:val="000000" w:themeColor="text1"/>
          <w:lang w:val="ru-RU"/>
        </w:rPr>
      </w:pPr>
      <w:r w:rsidRPr="00C15D5B">
        <w:rPr>
          <w:color w:val="000000" w:themeColor="text1"/>
        </w:rPr>
        <w:t>     </w:t>
      </w:r>
      <w:r w:rsidRPr="00C15D5B">
        <w:rPr>
          <w:color w:val="000000" w:themeColor="text1"/>
          <w:lang w:val="ru-RU"/>
        </w:rPr>
        <w:t xml:space="preserve"> </w:t>
      </w:r>
      <w:r w:rsidRPr="00C15D5B">
        <w:rPr>
          <w:b/>
          <w:bCs/>
          <w:color w:val="000000" w:themeColor="text1"/>
          <w:lang w:val="ru-RU"/>
        </w:rPr>
        <w:t>Мектепке дейінгі ұйымы:</w:t>
      </w:r>
      <w:r w:rsidRPr="00C15D5B">
        <w:rPr>
          <w:color w:val="000000" w:themeColor="text1"/>
          <w:lang w:val="ru-RU"/>
        </w:rPr>
        <w:t xml:space="preserve"> </w:t>
      </w:r>
    </w:p>
    <w:p w:rsidR="008A7BC7" w:rsidRPr="00C15D5B" w:rsidRDefault="008A7BC7" w:rsidP="008A7BC7">
      <w:pPr>
        <w:jc w:val="both"/>
        <w:rPr>
          <w:color w:val="000000" w:themeColor="text1"/>
          <w:lang w:val="ru-RU"/>
        </w:rPr>
      </w:pPr>
      <w:r w:rsidRPr="00C15D5B">
        <w:rPr>
          <w:color w:val="000000" w:themeColor="text1"/>
        </w:rPr>
        <w:t>     </w:t>
      </w:r>
      <w:r w:rsidRPr="00C15D5B">
        <w:rPr>
          <w:color w:val="000000" w:themeColor="text1"/>
          <w:lang w:val="ru-RU"/>
        </w:rPr>
        <w:t xml:space="preserve"> </w:t>
      </w:r>
      <w:r w:rsidRPr="00C15D5B">
        <w:rPr>
          <w:b/>
          <w:bCs/>
          <w:color w:val="000000" w:themeColor="text1"/>
          <w:lang w:val="ru-RU"/>
        </w:rPr>
        <w:t>Топ:</w:t>
      </w:r>
      <w:r w:rsidRPr="00C15D5B">
        <w:rPr>
          <w:color w:val="000000" w:themeColor="text1"/>
          <w:lang w:val="ru-RU"/>
        </w:rPr>
        <w:t xml:space="preserve"> «» </w:t>
      </w:r>
    </w:p>
    <w:p w:rsidR="008A7BC7" w:rsidRPr="00C15D5B" w:rsidRDefault="008A7BC7" w:rsidP="008A7BC7">
      <w:pPr>
        <w:jc w:val="both"/>
        <w:rPr>
          <w:color w:val="000000" w:themeColor="text1"/>
          <w:lang w:val="ru-RU"/>
        </w:rPr>
      </w:pPr>
      <w:r w:rsidRPr="00C15D5B">
        <w:rPr>
          <w:color w:val="000000" w:themeColor="text1"/>
        </w:rPr>
        <w:t>     </w:t>
      </w:r>
      <w:r w:rsidRPr="00C15D5B">
        <w:rPr>
          <w:color w:val="000000" w:themeColor="text1"/>
          <w:lang w:val="ru-RU"/>
        </w:rPr>
        <w:t xml:space="preserve"> </w:t>
      </w:r>
      <w:r w:rsidRPr="00C15D5B">
        <w:rPr>
          <w:b/>
          <w:bCs/>
          <w:color w:val="000000" w:themeColor="text1"/>
          <w:lang w:val="ru-RU"/>
        </w:rPr>
        <w:t>Балалардың жасы:</w:t>
      </w:r>
      <w:r w:rsidRPr="00C15D5B">
        <w:rPr>
          <w:color w:val="000000" w:themeColor="text1"/>
          <w:lang w:val="ru-RU"/>
        </w:rPr>
        <w:t xml:space="preserve"> </w:t>
      </w:r>
    </w:p>
    <w:p w:rsidR="008A7BC7" w:rsidRPr="00C15D5B" w:rsidRDefault="008A7BC7" w:rsidP="008A7BC7">
      <w:pPr>
        <w:jc w:val="both"/>
        <w:rPr>
          <w:color w:val="000000" w:themeColor="text1"/>
          <w:lang w:val="ru-RU"/>
        </w:rPr>
      </w:pPr>
      <w:r w:rsidRPr="00C15D5B">
        <w:rPr>
          <w:color w:val="000000" w:themeColor="text1"/>
        </w:rPr>
        <w:t>     </w:t>
      </w:r>
      <w:r w:rsidRPr="00C15D5B">
        <w:rPr>
          <w:color w:val="000000" w:themeColor="text1"/>
          <w:lang w:val="ru-RU"/>
        </w:rPr>
        <w:t xml:space="preserve"> </w:t>
      </w:r>
      <w:r w:rsidRPr="00C15D5B">
        <w:rPr>
          <w:b/>
          <w:bCs/>
          <w:color w:val="000000" w:themeColor="text1"/>
          <w:lang w:val="ru-RU"/>
        </w:rPr>
        <w:t>Қандай кезеңге жасалды</w:t>
      </w:r>
      <w:r w:rsidRPr="00C15D5B">
        <w:rPr>
          <w:color w:val="000000" w:themeColor="text1"/>
          <w:lang w:val="ru-RU"/>
        </w:rPr>
        <w:t xml:space="preserve"> (апта күндерін, айды, жылды көрсету): </w:t>
      </w:r>
    </w:p>
    <w:p w:rsidR="008A7BC7" w:rsidRPr="00C15D5B" w:rsidRDefault="008A7BC7" w:rsidP="008A7BC7">
      <w:pPr>
        <w:jc w:val="both"/>
        <w:rPr>
          <w:color w:val="000000" w:themeColor="text1"/>
          <w:lang w:val="ru-RU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2551"/>
        <w:gridCol w:w="2268"/>
        <w:gridCol w:w="2551"/>
        <w:gridCol w:w="2268"/>
        <w:gridCol w:w="2552"/>
      </w:tblGrid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Күн тәртібі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Дүйсенбі</w:t>
            </w:r>
          </w:p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C15D5B">
              <w:rPr>
                <w:b/>
                <w:bCs/>
                <w:color w:val="000000" w:themeColor="text1"/>
                <w:lang w:val="en-US"/>
              </w:rPr>
              <w:t>02.06.2025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Сейсенбі</w:t>
            </w:r>
          </w:p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  <w:lang w:val="en-US"/>
              </w:rPr>
              <w:t>03.06.2025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Сәрсенбі</w:t>
            </w:r>
          </w:p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  <w:lang w:val="en-US"/>
              </w:rPr>
              <w:t>04.06.2025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Бейсенбі</w:t>
            </w:r>
          </w:p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  <w:lang w:val="en-US"/>
              </w:rPr>
              <w:t>05.06.2025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Жұма</w:t>
            </w:r>
          </w:p>
          <w:p w:rsidR="008A7BC7" w:rsidRPr="00C15D5B" w:rsidRDefault="008A7BC7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  <w:lang w:val="en-US"/>
              </w:rPr>
              <w:t>06.06.2025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Балаларды қабылдау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Сиқырлы есік</w:t>
            </w:r>
            <w:r w:rsidRPr="00C15D5B">
              <w:rPr>
                <w:color w:val="000000"/>
              </w:rPr>
              <w:t>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rPr>
                <w:rStyle w:val="relative"/>
                <w:rFonts w:eastAsiaTheme="majorEastAsia"/>
                <w:color w:val="000000"/>
              </w:rPr>
              <w:t>Тәрбиеші қолына сиқырлы таяқша ұстап, әр баланың атын атап: «Сиқырлы есіктен тек күлімдеген бала өтеді!» деп қарсы алады.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Көңіл-күй түстері</w:t>
            </w:r>
            <w:r w:rsidRPr="00C15D5B">
              <w:rPr>
                <w:color w:val="000000"/>
              </w:rPr>
              <w:t>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rPr>
                <w:rStyle w:val="relative"/>
                <w:rFonts w:eastAsiaTheme="majorEastAsia"/>
                <w:color w:val="000000"/>
              </w:rPr>
              <w:t>Балаларға түрлі түсті карточкалар ұсынып, бүгінгі көңіл-күйін сәйкес түспен көрсетуін сұрау.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rStyle w:val="relative"/>
                <w:rFonts w:eastAsiaTheme="majorEastAsia"/>
                <w:color w:val="000000"/>
                <w:lang w:val="kk-KZ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Құшағыма қош келдің</w:t>
            </w:r>
            <w:r w:rsidRPr="00C15D5B">
              <w:rPr>
                <w:color w:val="000000"/>
              </w:rPr>
              <w:t>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rPr>
                <w:rStyle w:val="relative"/>
                <w:rFonts w:eastAsiaTheme="majorEastAsia"/>
                <w:color w:val="000000"/>
              </w:rPr>
              <w:t>Әр баланы құшақтап қарсы алу, бұл балаға жылулық пен сенімділік береді.</w:t>
            </w:r>
          </w:p>
          <w:p w:rsidR="008A7BC7" w:rsidRPr="00C15D5B" w:rsidRDefault="008A7BC7" w:rsidP="00BD19C0">
            <w:pPr>
              <w:rPr>
                <w:rStyle w:val="relative"/>
                <w:rFonts w:eastAsiaTheme="majorEastAsia"/>
                <w:color w:val="000000"/>
                <w:lang w:val="kk-KZ"/>
              </w:rPr>
            </w:pPr>
            <w:r w:rsidRPr="00C15D5B">
              <w:rPr>
                <w:rStyle w:val="relative"/>
                <w:rFonts w:eastAsiaTheme="majorEastAsia"/>
                <w:color w:val="000000"/>
                <w:lang w:val="kk-KZ"/>
              </w:rPr>
              <w:t>Рәміздер мерекесіне балалық шақ күйі</w:t>
            </w:r>
          </w:p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color w:val="000000" w:themeColor="text1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Айнамен амандасу</w:t>
            </w:r>
            <w:r w:rsidRPr="00C15D5B">
              <w:rPr>
                <w:color w:val="000000"/>
              </w:rPr>
              <w:t>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rPr>
                <w:rStyle w:val="relative"/>
                <w:rFonts w:eastAsiaTheme="majorEastAsia"/>
                <w:color w:val="000000"/>
              </w:rPr>
              <w:t>Балаға айна ұсынып, өзіне қарап: «Қайырлы таң, [бала аты]!» деп айтуын сұрау.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Сиқырлы сөздер</w:t>
            </w:r>
            <w:r w:rsidRPr="00C15D5B">
              <w:rPr>
                <w:color w:val="000000"/>
              </w:rPr>
              <w:t>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rPr>
                <w:rStyle w:val="relative"/>
                <w:rFonts w:eastAsiaTheme="majorEastAsia"/>
                <w:color w:val="000000"/>
              </w:rPr>
              <w:t>Балаға «Сиқырлы сөзді айтсаң, есік ашылады» деп, «Сәлем!» немесе «Қайырлы таң!» деген сөздерді айтуын сұрау.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</w:rPr>
              <w:t xml:space="preserve"> </w:t>
            </w:r>
            <w:r w:rsidRPr="00C15D5B">
              <w:rPr>
                <w:b/>
                <w:bCs/>
                <w:color w:val="000000" w:themeColor="text1"/>
                <w:lang w:val="kk-KZ"/>
              </w:rPr>
              <w:t xml:space="preserve">Таңғы гимнастика 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C15D5B">
              <w:rPr>
                <w:color w:val="000000" w:themeColor="text1"/>
                <w:lang w:val="kk-KZ"/>
              </w:rPr>
              <w:t>Әнұран</w:t>
            </w:r>
          </w:p>
          <w:p w:rsidR="008A7BC7" w:rsidRPr="00C15D5B" w:rsidRDefault="008A7BC7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C15D5B">
              <w:rPr>
                <w:color w:val="000000" w:themeColor="text1"/>
                <w:lang w:val="kk-KZ"/>
              </w:rPr>
              <w:t>Маусым айына арналған картотека жинағы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tabs>
                <w:tab w:val="left" w:pos="426"/>
              </w:tabs>
              <w:contextualSpacing/>
            </w:pPr>
            <w:r w:rsidRPr="00C15D5B">
              <w:t>Салқын сумен жуыну. Сүртіну. Шектеу шараларына байланысты залалсыздандыру үшін қосымша санитарлық талаптар қойылған болса орындау. Қажеттілігіне қарай, балаларға көмектесу  арқылы Өз-өзіне қызмет етуге баулу (педагогтің көмегі, бір-біріне көмектесу).</w:t>
            </w:r>
          </w:p>
          <w:p w:rsidR="008A7BC7" w:rsidRPr="00C15D5B" w:rsidRDefault="008A7BC7" w:rsidP="00BD19C0">
            <w:pPr>
              <w:contextualSpacing/>
              <w:rPr>
                <w:b/>
                <w:color w:val="000000"/>
              </w:rPr>
            </w:pPr>
            <w:r w:rsidRPr="00C15D5B">
              <w:rPr>
                <w:b/>
                <w:color w:val="000000"/>
              </w:rPr>
              <w:t xml:space="preserve">Ұсақ қол моторикасын дамытуға </w:t>
            </w:r>
          </w:p>
          <w:p w:rsidR="008A7BC7" w:rsidRPr="00C15D5B" w:rsidRDefault="008A7BC7" w:rsidP="00BD19C0">
            <w:pPr>
              <w:contextualSpacing/>
              <w:rPr>
                <w:b/>
                <w:color w:val="000000"/>
              </w:rPr>
            </w:pPr>
            <w:r w:rsidRPr="00C15D5B">
              <w:rPr>
                <w:b/>
                <w:color w:val="000000"/>
              </w:rPr>
              <w:t>арналған жаттығулар</w:t>
            </w:r>
          </w:p>
          <w:p w:rsidR="008A7BC7" w:rsidRPr="00C15D5B" w:rsidRDefault="008A7BC7" w:rsidP="00BD19C0">
            <w:pPr>
              <w:rPr>
                <w:b/>
                <w:color w:val="000000" w:themeColor="text1"/>
              </w:rPr>
            </w:pP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Таңғы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tabs>
                <w:tab w:val="left" w:pos="426"/>
                <w:tab w:val="left" w:pos="9507"/>
              </w:tabs>
              <w:contextualSpacing/>
            </w:pPr>
            <w:r w:rsidRPr="00C15D5B">
              <w:t>Балалармен бірге ойыншықтарды орнына жинау, олардың жауапкершіліктерін арттыру мақсатында кезекшілік ұйымдастыру. Тамақтанар алдында қол жуу ережесін сақтап жуғызу.</w:t>
            </w:r>
          </w:p>
          <w:p w:rsidR="008A7BC7" w:rsidRPr="00C15D5B" w:rsidRDefault="008A7BC7" w:rsidP="00BD19C0">
            <w:pPr>
              <w:contextualSpacing/>
              <w:rPr>
                <w:b/>
              </w:rPr>
            </w:pPr>
            <w:r w:rsidRPr="00C15D5B">
              <w:rPr>
                <w:b/>
              </w:rPr>
              <w:t>Баланың тамақтануы кезінде баланы қолдайтын жағымды көңіл-күй тудыру.</w:t>
            </w:r>
          </w:p>
          <w:p w:rsidR="008A7BC7" w:rsidRPr="00C15D5B" w:rsidRDefault="008A7BC7" w:rsidP="00BD19C0">
            <w:pPr>
              <w:rPr>
                <w:color w:val="000000" w:themeColor="text1"/>
              </w:rPr>
            </w:pP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lastRenderedPageBreak/>
              <w:t>Таңғы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rPr>
                <w:color w:val="000000" w:themeColor="text1"/>
              </w:rPr>
            </w:pPr>
            <w:r w:rsidRPr="00C15D5B">
              <w:rPr>
                <w:color w:val="000000" w:themeColor="text1"/>
              </w:rPr>
              <w:t xml:space="preserve"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</w:t>
            </w:r>
          </w:p>
          <w:p w:rsidR="008A7BC7" w:rsidRPr="00C15D5B" w:rsidRDefault="008A7BC7" w:rsidP="00BD19C0">
            <w:pPr>
              <w:ind w:left="20"/>
              <w:rPr>
                <w:color w:val="000000" w:themeColor="text1"/>
              </w:rPr>
            </w:pPr>
            <w:r w:rsidRPr="00C15D5B">
              <w:rPr>
                <w:color w:val="000000" w:themeColor="text1"/>
              </w:rPr>
              <w:t>Таңғы ас алдында қолдарын сумен сабындап жуу мәдениетін қалыптастыру.Өз орнын тауып отыру. Үстел басында қарапайым мінез-құлық дағдыларын қалыптастыру: нанды үгітпеу, тамақты ауызды жауып шайнау, ауызды тамаққа  толтырып сөйлемеу</w:t>
            </w:r>
          </w:p>
          <w:p w:rsidR="008A7BC7" w:rsidRPr="00C15D5B" w:rsidRDefault="008A7BC7" w:rsidP="00BD19C0">
            <w:pPr>
              <w:pStyle w:val="ad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C15D5B">
              <w:rPr>
                <w:color w:val="000000" w:themeColor="text1"/>
                <w:sz w:val="24"/>
                <w:szCs w:val="24"/>
              </w:rPr>
              <w:t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Өз орнын тауып отыру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 xml:space="preserve"> Тәрбиеші мен балалардың еркін әрекеті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t xml:space="preserve"> «Кімнің даусы?»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color w:val="000000"/>
              </w:rPr>
              <w:t>Мақсаты: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t>Баланың есту қабілетін, көңіл аударуын дамыту</w:t>
            </w:r>
            <w:r w:rsidRPr="00C15D5B">
              <w:br/>
            </w:r>
            <w:r w:rsidRPr="00C15D5B">
              <w:rPr>
                <w:rStyle w:val="af1"/>
                <w:rFonts w:eastAsiaTheme="majorEastAsia"/>
                <w:color w:val="000000"/>
              </w:rPr>
              <w:t>Шарты:</w:t>
            </w:r>
            <w:r w:rsidRPr="00C15D5B">
              <w:br/>
              <w:t>– Балалар дөңгелене отырады.</w:t>
            </w:r>
            <w:r w:rsidRPr="00C15D5B">
              <w:br/>
              <w:t>– Тәрбиеші арт жағынан бір жануардың дауысын салады (мысалы, "мяу-мяу", "гав-гав", "му-у").</w:t>
            </w:r>
            <w:r w:rsidRPr="00C15D5B">
              <w:br/>
              <w:t>– Балалар қай жануар екенін табуға тырысады.</w:t>
            </w:r>
            <w:r w:rsidRPr="00C15D5B">
              <w:br/>
              <w:t>– Дұрыс тапқан бала сол жануардың қозғалысын салып көрсетеді (мысық сияқты бүгіліп жүру, ит сияқты секіру).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color w:val="000000"/>
              </w:rPr>
              <w:t>Көрнекілік: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t>Жануарлардың бетперделері (қажет болса), жұмсақ ойыншықтар</w:t>
            </w:r>
          </w:p>
          <w:p w:rsidR="008A7BC7" w:rsidRPr="00C15D5B" w:rsidRDefault="008A7BC7" w:rsidP="00BD19C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af0"/>
              <w:rPr>
                <w:rStyle w:val="af1"/>
                <w:rFonts w:ascii="Times New Roman" w:hAnsi="Times New Roman"/>
                <w:color w:val="0070C0"/>
                <w:lang w:val="kk-KZ"/>
              </w:rPr>
            </w:pPr>
            <w:r w:rsidRPr="00C15D5B">
              <w:rPr>
                <w:rStyle w:val="af1"/>
                <w:rFonts w:ascii="Times New Roman" w:hAnsi="Times New Roman"/>
                <w:color w:val="0070C0"/>
                <w:lang w:val="kk-KZ"/>
              </w:rPr>
              <w:t>Менің әлемім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Style w:val="af1"/>
                <w:rFonts w:ascii="Times New Roman" w:hAnsi="Times New Roman"/>
                <w:b w:val="0"/>
                <w:bCs w:val="0"/>
                <w:color w:val="000000"/>
              </w:rPr>
              <w:t xml:space="preserve"> «Кімді жақсы көресің?»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Style w:val="af1"/>
                <w:rFonts w:ascii="Times New Roman" w:hAnsi="Times New Roman"/>
                <w:color w:val="000000"/>
              </w:rPr>
              <w:t>Мақсаты:</w:t>
            </w:r>
            <w:r w:rsidRPr="00C15D5B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C15D5B">
              <w:rPr>
                <w:rFonts w:ascii="Times New Roman" w:hAnsi="Times New Roman"/>
              </w:rPr>
              <w:t>Балалардың отбасына деген сүйіспеншілігін ояту, сөйлеу дағдысын дамыту</w:t>
            </w:r>
            <w:r w:rsidRPr="00C15D5B">
              <w:rPr>
                <w:rFonts w:ascii="Times New Roman" w:hAnsi="Times New Roman"/>
              </w:rPr>
              <w:br/>
            </w:r>
            <w:r w:rsidRPr="00C15D5B">
              <w:rPr>
                <w:rStyle w:val="af1"/>
                <w:rFonts w:ascii="Times New Roman" w:hAnsi="Times New Roman"/>
                <w:color w:val="000000"/>
              </w:rPr>
              <w:t>Шарты:</w:t>
            </w:r>
            <w:r w:rsidRPr="00C15D5B">
              <w:rPr>
                <w:rFonts w:ascii="Times New Roman" w:hAnsi="Times New Roman"/>
              </w:rPr>
              <w:br/>
              <w:t>– Балалар дөңгелене отырады.</w:t>
            </w:r>
            <w:r w:rsidRPr="00C15D5B">
              <w:rPr>
                <w:rFonts w:ascii="Times New Roman" w:hAnsi="Times New Roman"/>
              </w:rPr>
              <w:br/>
              <w:t>– Тәрбиеші қуыршақты немесе жұмсақ ойыншықты бір балаға беріп:</w:t>
            </w:r>
            <w:r w:rsidRPr="00C15D5B">
              <w:rPr>
                <w:rFonts w:ascii="Times New Roman" w:hAnsi="Times New Roman"/>
              </w:rPr>
              <w:br/>
              <w:t>– «Сен кімді жақсы көресің?» – деп сұрайды.</w:t>
            </w:r>
            <w:r w:rsidRPr="00C15D5B">
              <w:rPr>
                <w:rFonts w:ascii="Times New Roman" w:hAnsi="Times New Roman"/>
              </w:rPr>
              <w:br/>
              <w:t>– Бала: «Мамамды», «Папамды», «Ағамды», т.б. деп жауап береді.</w:t>
            </w:r>
            <w:r w:rsidRPr="00C15D5B">
              <w:rPr>
                <w:rFonts w:ascii="Times New Roman" w:hAnsi="Times New Roman"/>
              </w:rPr>
              <w:br/>
              <w:t>– Бала ойыншықты келесі балаға береді — ойын жалғасады.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</w:rPr>
            </w:pPr>
            <w:r w:rsidRPr="00C15D5B">
              <w:rPr>
                <w:rStyle w:val="af1"/>
                <w:rFonts w:ascii="Times New Roman" w:hAnsi="Times New Roman"/>
                <w:color w:val="000000"/>
              </w:rPr>
              <w:lastRenderedPageBreak/>
              <w:t>Көрнекілік:</w:t>
            </w:r>
            <w:r w:rsidRPr="00C15D5B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C15D5B">
              <w:rPr>
                <w:rFonts w:ascii="Times New Roman" w:hAnsi="Times New Roman"/>
              </w:rPr>
              <w:t>Қуыршақ немесе сүйікті жұмсақ ойыншық</w:t>
            </w:r>
            <w:r w:rsidRPr="00C15D5B">
              <w:rPr>
                <w:rFonts w:ascii="Times New Roman" w:hAnsi="Times New Roman"/>
              </w:rPr>
              <w:br/>
            </w:r>
            <w:r w:rsidRPr="00C15D5B">
              <w:rPr>
                <w:rFonts w:ascii="Times New Roman" w:hAnsi="Times New Roman"/>
                <w:b/>
                <w:bCs/>
                <w:color w:val="0070C0"/>
              </w:rPr>
              <w:t>– Коммуникативтік дағды</w:t>
            </w:r>
            <w:r w:rsidRPr="00C15D5B">
              <w:rPr>
                <w:rFonts w:ascii="Times New Roman" w:hAnsi="Times New Roman"/>
                <w:b/>
                <w:bCs/>
                <w:color w:val="0070C0"/>
              </w:rPr>
              <w:br/>
              <w:t>– Әлеуметтік-эмоционалдық дағды</w:t>
            </w:r>
            <w:r w:rsidRPr="00C15D5B">
              <w:rPr>
                <w:rFonts w:ascii="Times New Roman" w:hAnsi="Times New Roman"/>
                <w:b/>
                <w:bCs/>
                <w:color w:val="0070C0"/>
              </w:rPr>
              <w:br/>
              <w:t>– Танымдық дағды (жақын адамдарды ажырата білу)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lang w:val="kk-KZ"/>
              </w:rPr>
            </w:pPr>
            <w:r w:rsidRPr="00C15D5B">
              <w:rPr>
                <w:lang w:val="kk-KZ"/>
              </w:rPr>
              <w:lastRenderedPageBreak/>
              <w:t>Рәміздер күні</w:t>
            </w:r>
          </w:p>
          <w:p w:rsidR="008A7BC7" w:rsidRPr="00C15D5B" w:rsidRDefault="008A7BC7" w:rsidP="00BD19C0">
            <w:r w:rsidRPr="00C15D5B">
              <w:t>Ойын атауы: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t>«Ту қайда, тап!»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color w:val="000000"/>
              </w:rPr>
              <w:t>Қажетті құралдар: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t>Қазақстан туының, елтаңбасының және әнұран кітапшасының үлкен емес суреттері (қағаздан жасалған).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color w:val="000000"/>
              </w:rPr>
              <w:t>Ойын барысы:</w:t>
            </w:r>
          </w:p>
          <w:p w:rsidR="008A7BC7" w:rsidRPr="00C15D5B" w:rsidRDefault="008A7BC7" w:rsidP="00BD19C0">
            <w:r w:rsidRPr="00C15D5B">
              <w:t>Тәрбиеші балаларға үш суретті көрсетіп, атауларын айтады: «Бұл – Ту, бұл – Елтаңба, бұл – Әнұран.»</w:t>
            </w:r>
          </w:p>
          <w:p w:rsidR="008A7BC7" w:rsidRPr="00C15D5B" w:rsidRDefault="008A7BC7" w:rsidP="00BD19C0">
            <w:r w:rsidRPr="00C15D5B">
              <w:t>Содан кейін оларды жасырып қояды (мысалы, үстелдің астына, орындық артына, кілемнің астына жартылай тығып).</w:t>
            </w:r>
          </w:p>
          <w:p w:rsidR="008A7BC7" w:rsidRPr="00C15D5B" w:rsidRDefault="008A7BC7" w:rsidP="00BD19C0">
            <w:r w:rsidRPr="00C15D5B">
              <w:t>Тәрбиеші: «Туды табайық! Ту қайда екен?» – дейді.</w:t>
            </w:r>
          </w:p>
          <w:p w:rsidR="008A7BC7" w:rsidRPr="00C15D5B" w:rsidRDefault="008A7BC7" w:rsidP="00BD19C0">
            <w:r w:rsidRPr="00C15D5B">
              <w:lastRenderedPageBreak/>
              <w:t>Балалар іздеп тауып әкеледі.</w:t>
            </w:r>
          </w:p>
          <w:p w:rsidR="008A7BC7" w:rsidRPr="002B6976" w:rsidRDefault="008A7BC7" w:rsidP="00BD19C0">
            <w:pPr>
              <w:rPr>
                <w:b/>
                <w:bCs/>
                <w:color w:val="0070C0"/>
                <w:lang w:val="kk-KZ"/>
              </w:rPr>
            </w:pPr>
            <w:r w:rsidRPr="00C15D5B">
              <w:t>Әр рәмізді тапқан соң тәрбиеші «Жарайсыңдар! Бұл – Туымыз. Ол көк түсті!» – деп мадақтап, қысқаша сипаттайды.</w:t>
            </w:r>
            <w:r w:rsidR="002B6976" w:rsidRPr="002B6976">
              <w:rPr>
                <w:b/>
                <w:bCs/>
                <w:color w:val="0070C0"/>
                <w:lang w:val="kk-KZ"/>
              </w:rPr>
              <w:t>Бір тұтас тәрбие</w:t>
            </w:r>
          </w:p>
          <w:p w:rsidR="008A7BC7" w:rsidRPr="00C15D5B" w:rsidRDefault="008A7BC7" w:rsidP="00BD19C0">
            <w:pPr>
              <w:pStyle w:val="af0"/>
              <w:rPr>
                <w:rFonts w:ascii="Times New Roman" w:eastAsiaTheme="minorHAnsi" w:hAnsi="Times New Roman"/>
                <w:b/>
                <w:bCs/>
                <w:color w:val="0070C0"/>
                <w:kern w:val="0"/>
              </w:rPr>
            </w:pPr>
          </w:p>
          <w:p w:rsidR="008A7BC7" w:rsidRPr="00C15D5B" w:rsidRDefault="008A7BC7" w:rsidP="00BD19C0">
            <w:pPr>
              <w:pStyle w:val="af0"/>
              <w:rPr>
                <w:rFonts w:ascii="Times New Roman" w:eastAsiaTheme="minorHAnsi" w:hAnsi="Times New Roman"/>
                <w:b/>
                <w:bCs/>
                <w:color w:val="0070C0"/>
                <w:kern w:val="0"/>
                <w:lang w:val="kk-KZ"/>
              </w:rPr>
            </w:pPr>
          </w:p>
          <w:p w:rsidR="008A7BC7" w:rsidRPr="00C15D5B" w:rsidRDefault="008A7BC7" w:rsidP="00BD19C0">
            <w:pPr>
              <w:pStyle w:val="af0"/>
              <w:rPr>
                <w:rFonts w:ascii="Times New Roman" w:eastAsiaTheme="minorHAnsi" w:hAnsi="Times New Roman"/>
                <w:b/>
                <w:bCs/>
                <w:color w:val="0070C0"/>
                <w:kern w:val="0"/>
                <w:lang w:val="kk-KZ"/>
              </w:rPr>
            </w:pPr>
            <w:r w:rsidRPr="00C15D5B">
              <w:rPr>
                <w:rFonts w:ascii="Times New Roman" w:eastAsiaTheme="minorHAnsi" w:hAnsi="Times New Roman"/>
                <w:b/>
                <w:bCs/>
                <w:color w:val="0070C0"/>
                <w:kern w:val="0"/>
              </w:rPr>
              <w:t>Кәусәр бұлақ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  <w:r w:rsidRPr="00C15D5B">
              <w:rPr>
                <w:rFonts w:ascii="Times New Roman" w:hAnsi="Times New Roman"/>
              </w:rPr>
              <w:t>Балалардың көрген мультфильмдерінен алған әсерлерімен бөлісу, олардың</w:t>
            </w:r>
            <w:r w:rsidRPr="00C15D5B">
              <w:rPr>
                <w:rStyle w:val="apple-converted-space"/>
                <w:rFonts w:ascii="Times New Roman" w:hAnsi="Times New Roman"/>
              </w:rPr>
              <w:t> </w:t>
            </w:r>
            <w:r w:rsidRPr="00C15D5B">
              <w:rPr>
                <w:rStyle w:val="af1"/>
                <w:rFonts w:ascii="Times New Roman" w:hAnsi="Times New Roman"/>
                <w:b w:val="0"/>
                <w:bCs w:val="0"/>
              </w:rPr>
              <w:t>қиялын, логикалық ойлау қабілетін және сөйлеу тілін дамыту</w:t>
            </w:r>
            <w:r w:rsidRPr="00C15D5B">
              <w:rPr>
                <w:rStyle w:val="apple-converted-space"/>
                <w:rFonts w:ascii="Times New Roman" w:hAnsi="Times New Roman"/>
                <w:b/>
                <w:bCs/>
              </w:rPr>
              <w:t> </w:t>
            </w:r>
            <w:r w:rsidRPr="00C15D5B">
              <w:rPr>
                <w:rFonts w:ascii="Times New Roman" w:hAnsi="Times New Roman"/>
              </w:rPr>
              <w:t>мақсатында</w:t>
            </w:r>
            <w:r w:rsidRPr="00C15D5B">
              <w:rPr>
                <w:rStyle w:val="apple-converted-space"/>
                <w:rFonts w:ascii="Times New Roman" w:hAnsi="Times New Roman"/>
                <w:b/>
                <w:bCs/>
              </w:rPr>
              <w:t> </w:t>
            </w:r>
            <w:r w:rsidRPr="00C15D5B">
              <w:rPr>
                <w:rStyle w:val="af1"/>
                <w:rFonts w:ascii="Times New Roman" w:hAnsi="Times New Roman"/>
                <w:b w:val="0"/>
                <w:bCs w:val="0"/>
              </w:rPr>
              <w:t>жетекші</w:t>
            </w:r>
            <w:r w:rsidRPr="00C15D5B">
              <w:rPr>
                <w:rStyle w:val="af1"/>
                <w:rFonts w:ascii="Times New Roman" w:hAnsi="Times New Roman"/>
              </w:rPr>
              <w:t xml:space="preserve"> с</w:t>
            </w:r>
            <w:r w:rsidRPr="00C15D5B">
              <w:rPr>
                <w:rStyle w:val="af1"/>
                <w:rFonts w:ascii="Times New Roman" w:hAnsi="Times New Roman"/>
                <w:b w:val="0"/>
                <w:bCs w:val="0"/>
              </w:rPr>
              <w:t>ұрақтар</w:t>
            </w:r>
            <w:r w:rsidRPr="00C15D5B">
              <w:rPr>
                <w:rStyle w:val="apple-converted-space"/>
                <w:rFonts w:ascii="Times New Roman" w:hAnsi="Times New Roman"/>
              </w:rPr>
              <w:t> </w:t>
            </w:r>
            <w:r w:rsidRPr="00C15D5B">
              <w:rPr>
                <w:rFonts w:ascii="Times New Roman" w:hAnsi="Times New Roman"/>
              </w:rPr>
              <w:t>қою;</w:t>
            </w:r>
            <w:r w:rsidRPr="00C15D5B">
              <w:rPr>
                <w:rFonts w:ascii="Times New Roman" w:hAnsi="Times New Roman"/>
              </w:rPr>
              <w:br/>
              <w:t>Балалардың қалауы бойынша</w:t>
            </w:r>
            <w:r w:rsidRPr="00C15D5B">
              <w:rPr>
                <w:rStyle w:val="apple-converted-space"/>
                <w:rFonts w:ascii="Times New Roman" w:hAnsi="Times New Roman"/>
              </w:rPr>
              <w:t> </w:t>
            </w:r>
            <w:r w:rsidRPr="00C15D5B">
              <w:rPr>
                <w:rStyle w:val="af1"/>
                <w:rFonts w:ascii="Times New Roman" w:hAnsi="Times New Roman"/>
                <w:b w:val="0"/>
                <w:bCs w:val="0"/>
              </w:rPr>
              <w:t>мультфильм кейіпкерлерінің образын</w:t>
            </w:r>
            <w:r w:rsidRPr="00C15D5B">
              <w:rPr>
                <w:rStyle w:val="apple-converted-space"/>
                <w:rFonts w:ascii="Times New Roman" w:hAnsi="Times New Roman"/>
              </w:rPr>
              <w:t> </w:t>
            </w:r>
            <w:r w:rsidRPr="00C15D5B">
              <w:rPr>
                <w:rFonts w:ascii="Times New Roman" w:hAnsi="Times New Roman"/>
              </w:rPr>
              <w:t>таңдап,</w:t>
            </w:r>
            <w:r w:rsidRPr="00C15D5B">
              <w:rPr>
                <w:rStyle w:val="apple-converted-space"/>
                <w:rFonts w:ascii="Times New Roman" w:hAnsi="Times New Roman"/>
              </w:rPr>
              <w:t> </w:t>
            </w:r>
            <w:r w:rsidRPr="00C15D5B">
              <w:rPr>
                <w:rStyle w:val="af1"/>
                <w:rFonts w:ascii="Times New Roman" w:hAnsi="Times New Roman"/>
                <w:b w:val="0"/>
                <w:bCs w:val="0"/>
              </w:rPr>
              <w:t>қимыл-қозғалыс ойындарын</w:t>
            </w:r>
            <w:r w:rsidRPr="00C15D5B">
              <w:rPr>
                <w:rStyle w:val="af1"/>
                <w:rFonts w:ascii="Times New Roman" w:hAnsi="Times New Roman"/>
                <w:lang w:val="kk-KZ"/>
              </w:rPr>
              <w:t xml:space="preserve"> </w:t>
            </w:r>
            <w:r w:rsidRPr="00C15D5B">
              <w:rPr>
                <w:rFonts w:ascii="Times New Roman" w:hAnsi="Times New Roman"/>
              </w:rPr>
              <w:t>ұйымдастыру;</w:t>
            </w:r>
            <w:r w:rsidRPr="00C15D5B">
              <w:rPr>
                <w:rFonts w:ascii="Times New Roman" w:hAnsi="Times New Roman"/>
              </w:rPr>
              <w:br/>
            </w:r>
            <w:r w:rsidRPr="00C15D5B">
              <w:rPr>
                <w:rStyle w:val="af1"/>
                <w:rFonts w:ascii="Times New Roman" w:hAnsi="Times New Roman"/>
                <w:b w:val="0"/>
                <w:bCs w:val="0"/>
              </w:rPr>
              <w:t>Пантомимика</w:t>
            </w:r>
            <w:r w:rsidRPr="00C15D5B">
              <w:rPr>
                <w:rStyle w:val="apple-converted-space"/>
                <w:rFonts w:ascii="Times New Roman" w:hAnsi="Times New Roman"/>
                <w:b/>
                <w:bCs/>
              </w:rPr>
              <w:t> </w:t>
            </w:r>
            <w:r w:rsidRPr="00C15D5B">
              <w:rPr>
                <w:rFonts w:ascii="Times New Roman" w:hAnsi="Times New Roman"/>
              </w:rPr>
              <w:t>арқылы кейіпкерді табу ойынын ойнау.</w:t>
            </w:r>
            <w:r w:rsidRPr="00C15D5B">
              <w:rPr>
                <w:rFonts w:ascii="Times New Roman" w:hAnsi="Times New Roman"/>
                <w:b/>
                <w:bCs/>
                <w:color w:val="0070C0"/>
              </w:rPr>
              <w:t xml:space="preserve"> Коммуникативтік </w:t>
            </w:r>
            <w:r w:rsidRPr="00C15D5B">
              <w:rPr>
                <w:rFonts w:ascii="Times New Roman" w:hAnsi="Times New Roman"/>
                <w:b/>
                <w:bCs/>
                <w:color w:val="0070C0"/>
              </w:rPr>
              <w:lastRenderedPageBreak/>
              <w:t>дағды</w:t>
            </w:r>
            <w:r w:rsidRPr="00C15D5B">
              <w:rPr>
                <w:rFonts w:ascii="Times New Roman" w:hAnsi="Times New Roman"/>
                <w:b/>
                <w:bCs/>
                <w:color w:val="0070C0"/>
              </w:rPr>
              <w:br/>
              <w:t>– Әлеуметтік-эмоционалдық дағды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70C0"/>
                <w:lang w:val="kk-KZ" w:eastAsia="en-US"/>
                <w14:ligatures w14:val="standardContextual"/>
              </w:rPr>
            </w:pPr>
            <w:r w:rsidRPr="00C15D5B">
              <w:rPr>
                <w:rFonts w:eastAsiaTheme="minorHAnsi"/>
                <w:b/>
                <w:bCs/>
                <w:color w:val="0070C0"/>
                <w:lang w:eastAsia="en-US"/>
                <w14:ligatures w14:val="standardContextual"/>
              </w:rPr>
              <w:lastRenderedPageBreak/>
              <w:t>Мен елімнің</w:t>
            </w:r>
            <w:r w:rsidRPr="00C15D5B">
              <w:rPr>
                <w:rFonts w:eastAsiaTheme="minorHAnsi"/>
                <w:b/>
                <w:bCs/>
                <w:color w:val="0070C0"/>
                <w:lang w:val="kk-KZ" w:eastAsia="en-US"/>
                <w14:ligatures w14:val="standardContextual"/>
              </w:rPr>
              <w:t xml:space="preserve"> </w:t>
            </w:r>
            <w:r w:rsidRPr="00C15D5B">
              <w:rPr>
                <w:rFonts w:eastAsiaTheme="minorHAnsi"/>
                <w:b/>
                <w:bCs/>
                <w:color w:val="0070C0"/>
                <w:lang w:eastAsia="en-US"/>
                <w14:ligatures w14:val="standardContextual"/>
              </w:rPr>
              <w:t>Ұланымын!»</w:t>
            </w:r>
          </w:p>
          <w:p w:rsidR="008A7BC7" w:rsidRPr="00C15D5B" w:rsidRDefault="008A7BC7" w:rsidP="00BD19C0">
            <w:pPr>
              <w:rPr>
                <w:lang w:val="kk-KZ"/>
              </w:rPr>
            </w:pPr>
            <w:r w:rsidRPr="00C15D5B">
              <w:rPr>
                <w:lang w:val="kk-KZ"/>
              </w:rPr>
              <w:t xml:space="preserve"> </w:t>
            </w:r>
            <w:r w:rsidRPr="00C15D5B">
              <w:rPr>
                <w:rStyle w:val="af1"/>
                <w:rFonts w:eastAsiaTheme="majorEastAsia"/>
                <w:b w:val="0"/>
                <w:bCs w:val="0"/>
                <w:lang w:val="kk-KZ"/>
              </w:rPr>
              <w:t>«Отан» тақырыбындағы өлеңдерді жатқа айту челленджін</w:t>
            </w:r>
            <w:r w:rsidRPr="00C15D5B">
              <w:rPr>
                <w:rStyle w:val="apple-converted-space"/>
                <w:rFonts w:eastAsiaTheme="majorEastAsia"/>
                <w:lang w:val="kk-KZ"/>
              </w:rPr>
              <w:t> </w:t>
            </w:r>
            <w:r w:rsidRPr="00C15D5B">
              <w:rPr>
                <w:lang w:val="kk-KZ"/>
              </w:rPr>
              <w:t>ұйымдастыру;Балалар шығармашылығынан</w:t>
            </w:r>
            <w:r w:rsidRPr="00C15D5B">
              <w:rPr>
                <w:rStyle w:val="apple-converted-space"/>
                <w:rFonts w:eastAsiaTheme="majorEastAsia"/>
                <w:lang w:val="kk-KZ"/>
              </w:rPr>
              <w:t> </w:t>
            </w:r>
            <w:r w:rsidRPr="00C15D5B">
              <w:rPr>
                <w:rStyle w:val="af1"/>
                <w:rFonts w:eastAsiaTheme="majorEastAsia"/>
                <w:b w:val="0"/>
                <w:bCs w:val="0"/>
                <w:lang w:val="kk-KZ"/>
              </w:rPr>
              <w:t>сурет көрмесін</w:t>
            </w:r>
            <w:r w:rsidRPr="00C15D5B">
              <w:rPr>
                <w:rStyle w:val="apple-converted-space"/>
                <w:rFonts w:eastAsiaTheme="majorEastAsia"/>
                <w:b/>
                <w:bCs/>
                <w:lang w:val="kk-KZ"/>
              </w:rPr>
              <w:t> </w:t>
            </w:r>
            <w:r w:rsidRPr="00C15D5B">
              <w:rPr>
                <w:lang w:val="kk-KZ"/>
              </w:rPr>
              <w:t>өткізу;</w:t>
            </w:r>
            <w:r w:rsidRPr="00C15D5B">
              <w:rPr>
                <w:b/>
                <w:bCs/>
                <w:lang w:val="kk-KZ"/>
              </w:rPr>
              <w:t xml:space="preserve">  </w:t>
            </w:r>
            <w:r w:rsidRPr="00C15D5B">
              <w:rPr>
                <w:rStyle w:val="af1"/>
                <w:rFonts w:eastAsiaTheme="majorEastAsia"/>
                <w:b w:val="0"/>
                <w:bCs w:val="0"/>
                <w:lang w:val="kk-KZ"/>
              </w:rPr>
              <w:t>Таза ауада ұлттық ойындар сайысын</w:t>
            </w:r>
            <w:r w:rsidRPr="00C15D5B">
              <w:rPr>
                <w:rStyle w:val="apple-converted-space"/>
                <w:rFonts w:eastAsiaTheme="majorEastAsia"/>
                <w:b/>
                <w:bCs/>
                <w:lang w:val="kk-KZ"/>
              </w:rPr>
              <w:t> </w:t>
            </w:r>
            <w:r w:rsidRPr="00C15D5B">
              <w:rPr>
                <w:lang w:val="kk-KZ"/>
              </w:rPr>
              <w:t>ұйымдастыру.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</w:pPr>
            <w:r w:rsidRPr="00C15D5B">
              <w:rPr>
                <w:rFonts w:ascii="Times New Roman" w:hAnsi="Times New Roman"/>
                <w:b/>
                <w:bCs/>
                <w:color w:val="0070C0"/>
              </w:rPr>
              <w:t>Коммуникативтік дағды</w:t>
            </w:r>
            <w:r w:rsidRPr="00C15D5B">
              <w:rPr>
                <w:rFonts w:ascii="Times New Roman" w:hAnsi="Times New Roman"/>
                <w:b/>
                <w:bCs/>
                <w:color w:val="0070C0"/>
                <w:lang w:val="kk-KZ"/>
              </w:rPr>
              <w:t>,ден тәрбиесі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</w:rPr>
              <w:t>Ән орындау: «Отанға ән арнаймын!»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</w:rPr>
              <w:t>Мазмұны:</w:t>
            </w:r>
            <w:r w:rsidRPr="00C15D5B">
              <w:br/>
              <w:t>– Балалар хор немесе жеке түрде Отан туралы ән орындайды (мысалы: «Отан», «Қазақстаным алға», «Мен Қазақпын», т.б.)</w:t>
            </w:r>
            <w:r w:rsidRPr="00C15D5B">
              <w:br/>
              <w:t>– Тыңдау, қайталау, әнді бірге айту, қимылмен сүйемелдеу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</w:rPr>
              <w:t>«Менің Отаным – менің бейнемде»</w:t>
            </w:r>
          </w:p>
          <w:p w:rsidR="008A7BC7" w:rsidRPr="00C15D5B" w:rsidRDefault="008A7BC7" w:rsidP="00BD19C0">
            <w:pPr>
              <w:rPr>
                <w:b/>
                <w:bCs/>
                <w:color w:val="0070C0"/>
                <w:lang w:val="kk-KZ"/>
              </w:rPr>
            </w:pPr>
            <w:r w:rsidRPr="00C15D5B">
              <w:rPr>
                <w:rStyle w:val="af1"/>
                <w:rFonts w:eastAsiaTheme="majorEastAsia"/>
                <w:b w:val="0"/>
                <w:bCs w:val="0"/>
              </w:rPr>
              <w:t>Мазмұны:</w:t>
            </w:r>
            <w:r w:rsidRPr="00C15D5B">
              <w:br/>
              <w:t>– Балалар құмда немесе тақтада өз Отанының бейнесін салады</w:t>
            </w:r>
            <w:r w:rsidRPr="00C15D5B">
              <w:br/>
              <w:t>– Рәміздер, табиғат, ту, отбасы, Астана т.б. элементтер бейнеленуі мүмкін</w:t>
            </w:r>
            <w:r w:rsidRPr="00C15D5B">
              <w:br/>
              <w:t xml:space="preserve">– Жұмыс соңында қысқаша әңгімелеп береді: «Мен не </w:t>
            </w:r>
            <w:r w:rsidRPr="00C15D5B">
              <w:lastRenderedPageBreak/>
              <w:t>салдым?»</w:t>
            </w:r>
            <w:r w:rsidRPr="00C15D5B">
              <w:rPr>
                <w:b/>
                <w:bCs/>
                <w:color w:val="0070C0"/>
              </w:rPr>
              <w:t xml:space="preserve"> Коммуникативтік дағды</w:t>
            </w:r>
            <w:r w:rsidRPr="00C15D5B">
              <w:rPr>
                <w:b/>
                <w:bCs/>
                <w:color w:val="0070C0"/>
                <w:lang w:val="kk-KZ"/>
              </w:rPr>
              <w:t>, шығармашылық дағды</w:t>
            </w:r>
          </w:p>
          <w:p w:rsidR="008A7BC7" w:rsidRPr="00C15D5B" w:rsidRDefault="008A7BC7" w:rsidP="00BD19C0"/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lastRenderedPageBreak/>
              <w:t>Серуенге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rPr>
                <w:color w:val="000000" w:themeColor="text1"/>
              </w:rPr>
            </w:pPr>
            <w:r w:rsidRPr="00C15D5B">
              <w:rPr>
                <w:color w:val="000000" w:themeColor="text1"/>
              </w:rPr>
              <w:t>Көрсету бойынша киімдерін киюді, қимыл белсенділігіне жағымды эмоциялық қарым-қатынас білдіруді, бұрын игерген қимылдарды өздігінен орындауды жетілдіру. Киім шкафтарын тануды қалыптастыру (</w:t>
            </w:r>
            <w:r w:rsidRPr="00C15D5B">
              <w:rPr>
                <w:b/>
                <w:bCs/>
                <w:color w:val="000000" w:themeColor="text1"/>
              </w:rPr>
              <w:t>өзіне-өзі қызмет ету дағдылары,  ұсақ моториканы дамыту</w:t>
            </w:r>
          </w:p>
          <w:p w:rsidR="008A7BC7" w:rsidRPr="00C15D5B" w:rsidRDefault="008A7BC7" w:rsidP="00BD19C0">
            <w:pPr>
              <w:ind w:left="20"/>
              <w:rPr>
                <w:color w:val="000000" w:themeColor="text1"/>
              </w:rPr>
            </w:pP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Күндізгі с</w:t>
            </w:r>
            <w:r w:rsidRPr="00C15D5B">
              <w:rPr>
                <w:b/>
                <w:bCs/>
                <w:color w:val="000000" w:themeColor="text1"/>
              </w:rPr>
              <w:t>еруен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t>Түрлі гүлдерді салыстыру</w:t>
            </w:r>
            <w:r w:rsidRPr="00C15D5B">
              <w:rPr>
                <w:lang w:val="kk-KZ"/>
              </w:rPr>
              <w:t xml:space="preserve"> </w:t>
            </w:r>
            <w:r w:rsidRPr="00C15D5B">
              <w:t>«Ара мен гүл»</w:t>
            </w:r>
            <w:r w:rsidRPr="00C15D5B">
              <w:rPr>
                <w:lang w:val="kk-KZ"/>
              </w:rPr>
              <w:t xml:space="preserve"> </w:t>
            </w:r>
            <w:r w:rsidRPr="00C15D5B">
              <w:t xml:space="preserve"> Гүл суару</w:t>
            </w:r>
            <w:r w:rsidRPr="00C15D5B">
              <w:rPr>
                <w:lang w:val="kk-KZ"/>
              </w:rPr>
              <w:t xml:space="preserve"> </w:t>
            </w:r>
            <w:r w:rsidRPr="00C15D5B">
              <w:t xml:space="preserve"> Гүлдерден коллаж жасау</w:t>
            </w:r>
            <w:r w:rsidRPr="00C15D5B">
              <w:rPr>
                <w:lang w:val="kk-KZ"/>
              </w:rPr>
              <w:t xml:space="preserve"> </w:t>
            </w:r>
            <w:r w:rsidRPr="00C15D5B">
              <w:t>Жапырақпен ойнау</w:t>
            </w:r>
          </w:p>
          <w:p w:rsidR="008A7BC7" w:rsidRPr="00C15D5B" w:rsidRDefault="008A7BC7" w:rsidP="00BD19C0">
            <w:pPr>
              <w:pStyle w:val="TableParagraph"/>
              <w:rPr>
                <w:bCs/>
                <w:color w:val="000000" w:themeColor="text1"/>
                <w:lang w:val="ru-KZ"/>
              </w:rPr>
            </w:pPr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t>Танымайтын өсімдікті жұлмаймыз</w:t>
            </w:r>
            <w:r w:rsidRPr="00C15D5B">
              <w:rPr>
                <w:rStyle w:val="af1"/>
                <w:rFonts w:eastAsiaTheme="majorEastAsia"/>
                <w:color w:val="000000"/>
              </w:rPr>
              <w:t>.</w:t>
            </w:r>
            <w:r w:rsidRPr="00C15D5B">
              <w:rPr>
                <w:color w:val="000000"/>
              </w:rPr>
              <w:br/>
              <w:t>– Кейбір гүлдер мен шөптер ащы немесе тіпті ауырып қалдыруы мүмкін. «Осы гүлді ұстасам бола ма?» деп тәрбиешіден сұраймыз.</w:t>
            </w:r>
            <w:r w:rsidR="002B6976" w:rsidRPr="00C15D5B">
              <w:rPr>
                <w:b/>
                <w:bCs/>
                <w:color w:val="0070C0"/>
              </w:rPr>
              <w:t xml:space="preserve"> </w:t>
            </w:r>
            <w:r w:rsidR="002B6976" w:rsidRPr="00C15D5B">
              <w:rPr>
                <w:b/>
                <w:bCs/>
                <w:color w:val="0070C0"/>
              </w:rPr>
              <w:t>Табиғаттағы қауіпсіздік</w:t>
            </w:r>
            <w:r w:rsidR="002B6976">
              <w:rPr>
                <w:b/>
                <w:bCs/>
                <w:color w:val="0070C0"/>
              </w:rPr>
              <w:t>,экологиялық тәрбие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color w:val="000000"/>
              </w:rPr>
            </w:pPr>
            <w:r w:rsidRPr="00C15D5B">
              <w:rPr>
                <w:color w:val="000000"/>
              </w:rPr>
              <w:t>Құм түсінің өзгеруін бақылау (сулы/құрғақ)</w:t>
            </w:r>
            <w:r w:rsidRPr="00C15D5B">
              <w:rPr>
                <w:color w:val="000000"/>
                <w:lang w:val="kk-KZ"/>
              </w:rPr>
              <w:t xml:space="preserve"> </w:t>
            </w:r>
            <w:r w:rsidRPr="00C15D5B">
              <w:rPr>
                <w:color w:val="000000"/>
              </w:rPr>
              <w:t>«Құмда із қалдырайық»</w:t>
            </w:r>
            <w:r w:rsidRPr="00C15D5B">
              <w:rPr>
                <w:color w:val="000000"/>
                <w:lang w:val="kk-KZ"/>
              </w:rPr>
              <w:t xml:space="preserve"> </w:t>
            </w:r>
            <w:r w:rsidRPr="00C15D5B">
              <w:rPr>
                <w:color w:val="000000"/>
              </w:rPr>
              <w:t>Құмды тегістеу, шашу</w:t>
            </w:r>
            <w:r w:rsidRPr="00C15D5B">
              <w:rPr>
                <w:color w:val="000000"/>
                <w:lang w:val="kk-KZ"/>
              </w:rPr>
              <w:t xml:space="preserve"> </w:t>
            </w:r>
            <w:r w:rsidRPr="00C15D5B">
              <w:rPr>
                <w:color w:val="000000"/>
              </w:rPr>
              <w:t>Іздерден сурет салу</w:t>
            </w:r>
            <w:r w:rsidRPr="00C15D5B">
              <w:rPr>
                <w:color w:val="000000"/>
                <w:lang w:val="kk-KZ"/>
              </w:rPr>
              <w:t xml:space="preserve"> </w:t>
            </w:r>
            <w:r w:rsidRPr="00C15D5B">
              <w:rPr>
                <w:color w:val="000000"/>
              </w:rPr>
              <w:t>Шөмішпен құю ойыны</w:t>
            </w:r>
          </w:p>
          <w:p w:rsidR="008A7BC7" w:rsidRPr="00C15D5B" w:rsidRDefault="008A7BC7" w:rsidP="00BD19C0">
            <w:pPr>
              <w:pStyle w:val="TableParagraph"/>
              <w:rPr>
                <w:bCs/>
                <w:color w:val="000000" w:themeColor="text1"/>
              </w:rPr>
            </w:pPr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t>Құм немесе тас ауызға салынбайды.</w:t>
            </w:r>
            <w:r w:rsidRPr="00C15D5B">
              <w:rPr>
                <w:b/>
                <w:bCs/>
                <w:color w:val="000000"/>
              </w:rPr>
              <w:br/>
            </w:r>
            <w:r w:rsidRPr="00C15D5B">
              <w:rPr>
                <w:color w:val="000000"/>
              </w:rPr>
              <w:t xml:space="preserve">– Ойыншық – ойынға, ал ауыз – тамаққа арналған. </w:t>
            </w:r>
            <w:r w:rsidRPr="00C15D5B">
              <w:rPr>
                <w:b/>
                <w:bCs/>
                <w:color w:val="0070C0"/>
              </w:rPr>
              <w:t>Табиғаттағы қауіпсіздік</w:t>
            </w:r>
            <w:r w:rsidR="002B6976">
              <w:rPr>
                <w:b/>
                <w:bCs/>
                <w:color w:val="0070C0"/>
              </w:rPr>
              <w:t>,экологиялық тәрбие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t xml:space="preserve"> Көбелекті бақылау</w:t>
            </w:r>
          </w:p>
          <w:p w:rsidR="008A7BC7" w:rsidRPr="00C15D5B" w:rsidRDefault="008A7BC7" w:rsidP="00BD19C0">
            <w:r w:rsidRPr="00C15D5B">
              <w:t>«Көбелек пен гүл»</w:t>
            </w:r>
            <w:r w:rsidRPr="00C15D5B">
              <w:rPr>
                <w:lang w:val="kk-KZ"/>
              </w:rPr>
              <w:t xml:space="preserve"> </w:t>
            </w:r>
            <w:r w:rsidRPr="00C15D5B">
              <w:t xml:space="preserve"> Құм үстіне су шашу</w:t>
            </w:r>
          </w:p>
          <w:p w:rsidR="008A7BC7" w:rsidRPr="00C15D5B" w:rsidRDefault="008A7BC7" w:rsidP="00BD19C0">
            <w:r w:rsidRPr="00C15D5B">
              <w:t>Көбелек мүсінін жасау</w:t>
            </w:r>
          </w:p>
          <w:p w:rsidR="008A7BC7" w:rsidRPr="00C15D5B" w:rsidRDefault="008A7BC7" w:rsidP="00BD19C0">
            <w:pPr>
              <w:rPr>
                <w:lang w:val="kk-KZ"/>
              </w:rPr>
            </w:pPr>
            <w:r w:rsidRPr="00C15D5B">
              <w:t>Секіргішпен секіру</w:t>
            </w:r>
            <w:r w:rsidRPr="00C15D5B">
              <w:rPr>
                <w:lang w:val="kk-KZ"/>
              </w:rPr>
              <w:t xml:space="preserve"> </w:t>
            </w:r>
            <w:r w:rsidRPr="00C15D5B">
              <w:rPr>
                <w:rStyle w:val="af1"/>
                <w:rFonts w:eastAsiaTheme="majorEastAsia"/>
                <w:b w:val="0"/>
                <w:bCs w:val="0"/>
              </w:rPr>
              <w:t>Жәндіктерді ұстамаймыз.</w:t>
            </w:r>
            <w:r w:rsidRPr="00C15D5B">
              <w:br/>
              <w:t>– Қоңыз, ара, құмырсқа – өз жолымен жүрсін. Олар тістеп алуы мүмкін.</w:t>
            </w:r>
          </w:p>
          <w:p w:rsidR="008A7BC7" w:rsidRPr="00C15D5B" w:rsidRDefault="002B6976" w:rsidP="00BD19C0">
            <w:pPr>
              <w:rPr>
                <w:b/>
                <w:bCs/>
                <w:lang w:val="kk-KZ"/>
              </w:rPr>
            </w:pPr>
            <w:r w:rsidRPr="00C15D5B">
              <w:rPr>
                <w:b/>
                <w:bCs/>
                <w:color w:val="0070C0"/>
              </w:rPr>
              <w:t>Табиғаттағы қауіпсіздік</w:t>
            </w:r>
            <w:r>
              <w:rPr>
                <w:b/>
                <w:bCs/>
                <w:color w:val="0070C0"/>
              </w:rPr>
              <w:t>,экологиялық тәрбие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t>Ауа райын бағалау (ыстық, салқын, желді)</w:t>
            </w:r>
          </w:p>
          <w:p w:rsidR="008A7BC7" w:rsidRPr="00C15D5B" w:rsidRDefault="008A7BC7" w:rsidP="00BD19C0">
            <w:r w:rsidRPr="00C15D5B">
              <w:t>«Күн мен жаңбыр»</w:t>
            </w:r>
          </w:p>
          <w:p w:rsidR="008A7BC7" w:rsidRPr="00C15D5B" w:rsidRDefault="008A7BC7" w:rsidP="00BD19C0">
            <w:r w:rsidRPr="00C15D5B">
              <w:t>Су құю, шелекпен тасу  Бұлт суретін жасау</w:t>
            </w:r>
            <w:r w:rsidRPr="00C15D5B">
              <w:rPr>
                <w:lang w:val="kk-KZ"/>
              </w:rPr>
              <w:t xml:space="preserve"> </w:t>
            </w:r>
            <w:r w:rsidRPr="00C15D5B">
              <w:t xml:space="preserve"> Сумен ойнау</w:t>
            </w:r>
          </w:p>
          <w:p w:rsidR="008A7BC7" w:rsidRPr="00C15D5B" w:rsidRDefault="008A7BC7" w:rsidP="00BD19C0">
            <w:pPr>
              <w:rPr>
                <w:color w:val="000000"/>
                <w:lang w:val="kk-KZ"/>
              </w:rPr>
            </w:pPr>
            <w:r w:rsidRPr="00C15D5B">
              <w:rPr>
                <w:rStyle w:val="af1"/>
                <w:rFonts w:eastAsiaTheme="majorEastAsia"/>
                <w:b w:val="0"/>
                <w:bCs w:val="0"/>
                <w:color w:val="000000" w:themeColor="text1"/>
              </w:rPr>
              <w:t>Ағашқа, бұтаға мінбейміз.</w:t>
            </w:r>
            <w:r w:rsidRPr="00C15D5B">
              <w:rPr>
                <w:color w:val="000000"/>
              </w:rPr>
              <w:br/>
              <w:t>– Құлап кетуіміз мүмкін. «Менің қауіпсіз аяғым жерде болсын!»</w:t>
            </w:r>
          </w:p>
          <w:p w:rsidR="008A7BC7" w:rsidRPr="00C15D5B" w:rsidRDefault="002B6976" w:rsidP="00BD19C0">
            <w:pPr>
              <w:rPr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70C0"/>
              </w:rPr>
              <w:t>Табиғаттағы қауіпсіздік</w:t>
            </w:r>
            <w:r>
              <w:rPr>
                <w:b/>
                <w:bCs/>
                <w:color w:val="0070C0"/>
              </w:rPr>
              <w:t>,экологиялық тәрбие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t>Құмның жұмсақтығын тексеру</w:t>
            </w:r>
            <w:r w:rsidRPr="00C15D5B">
              <w:rPr>
                <w:lang w:val="kk-KZ"/>
              </w:rPr>
              <w:t xml:space="preserve"> </w:t>
            </w:r>
            <w:r w:rsidRPr="00C15D5B">
              <w:t xml:space="preserve"> «Құмнан қаш»</w:t>
            </w:r>
          </w:p>
          <w:p w:rsidR="008A7BC7" w:rsidRPr="00C15D5B" w:rsidRDefault="008A7BC7" w:rsidP="00BD19C0">
            <w:r w:rsidRPr="00C15D5B">
              <w:t>Шелекпен тас тастар жинау</w:t>
            </w:r>
          </w:p>
          <w:p w:rsidR="008A7BC7" w:rsidRPr="00C15D5B" w:rsidRDefault="008A7BC7" w:rsidP="00BD19C0">
            <w:r w:rsidRPr="00C15D5B">
              <w:t>Тастардан бейне жасау</w:t>
            </w:r>
          </w:p>
          <w:p w:rsidR="008A7BC7" w:rsidRPr="00C15D5B" w:rsidRDefault="008A7BC7" w:rsidP="00BD19C0">
            <w:r w:rsidRPr="00C15D5B">
              <w:t xml:space="preserve"> Құммен еркін ойнау</w:t>
            </w:r>
          </w:p>
          <w:p w:rsidR="008A7BC7" w:rsidRPr="00C15D5B" w:rsidRDefault="008A7BC7" w:rsidP="00BD19C0">
            <w:pPr>
              <w:rPr>
                <w:color w:val="000000"/>
                <w:lang w:val="kk-KZ"/>
              </w:rPr>
            </w:pPr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t>Су бар жерге жақындамаймыз</w:t>
            </w:r>
            <w:r w:rsidRPr="00C15D5B">
              <w:rPr>
                <w:rStyle w:val="af1"/>
                <w:rFonts w:eastAsiaTheme="majorEastAsia"/>
                <w:color w:val="000000"/>
              </w:rPr>
              <w:t>.</w:t>
            </w:r>
            <w:r w:rsidRPr="00C15D5B">
              <w:rPr>
                <w:color w:val="000000"/>
              </w:rPr>
              <w:br/>
              <w:t>– Шалшық болса да, тәрбиешімен бірге ғана жақындаймыз.</w:t>
            </w:r>
          </w:p>
          <w:p w:rsidR="008A7BC7" w:rsidRPr="00C15D5B" w:rsidRDefault="002B6976" w:rsidP="00BD19C0">
            <w:pPr>
              <w:rPr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70C0"/>
              </w:rPr>
              <w:t>Табиғаттағы қауіпсіздік</w:t>
            </w:r>
            <w:r>
              <w:rPr>
                <w:b/>
                <w:bCs/>
                <w:color w:val="0070C0"/>
              </w:rPr>
              <w:t>,экологиялық тәрбие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Серуеннен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rPr>
                <w:color w:val="000000" w:themeColor="text1"/>
              </w:rPr>
            </w:pPr>
            <w:r w:rsidRPr="00C15D5B">
              <w:rPr>
                <w:color w:val="000000" w:themeColor="text1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C15D5B">
              <w:rPr>
                <w:b/>
                <w:bCs/>
                <w:color w:val="000000" w:themeColor="text1"/>
              </w:rPr>
              <w:t>дербес қимыл  әрекеті).</w:t>
            </w:r>
          </w:p>
          <w:p w:rsidR="008A7BC7" w:rsidRPr="00C15D5B" w:rsidRDefault="008A7BC7" w:rsidP="00BD19C0">
            <w:pPr>
              <w:ind w:left="20"/>
              <w:rPr>
                <w:color w:val="000000" w:themeColor="text1"/>
              </w:rPr>
            </w:pPr>
          </w:p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lastRenderedPageBreak/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jc w:val="both"/>
              <w:rPr>
                <w:color w:val="000000" w:themeColor="text1"/>
              </w:rPr>
            </w:pPr>
            <w:r w:rsidRPr="00C15D5B">
              <w:t>Санитарлық-гигиеналық талаптарды сақтап жуыну. Шектеу шараларына байланысты залалсыздандыру үшін қосымша санитарлық талаптар қойылған болса, оны орындау. Қажеттілігіне қарай, балаларға көмектесу  арқылы өз-өзіне қызмет етуге баулу (педагогтің көмегі, бір-біріне көмектесу).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Түскі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C15D5B">
              <w:t>Қажет болса, тамақтанар алдында балалармен бірге ойыншықтарды орнына жинау, қолдарын жуғызу.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Түскі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C15D5B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8A7BC7" w:rsidRPr="00C15D5B" w:rsidRDefault="008A7BC7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:rsidR="008A7BC7" w:rsidRPr="00C15D5B" w:rsidRDefault="008A7BC7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C15D5B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8A7BC7" w:rsidRPr="00C15D5B" w:rsidRDefault="008A7BC7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:rsidR="008A7BC7" w:rsidRPr="00C15D5B" w:rsidRDefault="008A7BC7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C15D5B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8A7BC7" w:rsidRPr="00C15D5B" w:rsidRDefault="008A7BC7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Күндізгі ұйқы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C15D5B">
              <w:rPr>
                <w:color w:val="000000"/>
                <w:lang w:val="kk-KZ"/>
              </w:rPr>
              <w:t>Тәтті ұйқы»</w:t>
            </w:r>
          </w:p>
          <w:p w:rsidR="008A7BC7" w:rsidRPr="00C15D5B" w:rsidRDefault="008A7BC7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C15D5B">
              <w:rPr>
                <w:color w:val="000000"/>
                <w:lang w:val="kk-KZ"/>
              </w:rPr>
              <w:t xml:space="preserve">Ұйықтар алдында шығыс әуені қойылады. Балалар сиқыршыға айналып, кілем үстінде малдас құрып отырады. Қолдарын тізелеріне қойып,иектерін тізелеріне тигізіп, көздерін жұмып, денелерін бос ұстайды. </w:t>
            </w:r>
            <w:r w:rsidRPr="00C15D5B">
              <w:rPr>
                <w:color w:val="000000"/>
              </w:rPr>
              <w:t>Әуен біткен кезде ақырындап, үндемей төсектеріне барып жатады.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C15D5B">
              <w:t xml:space="preserve">«Қазақтың ертегілері» кітапбынан ертегілер оқып беру, </w:t>
            </w:r>
            <w:r w:rsidRPr="00C15D5B">
              <w:rPr>
                <w:color w:val="000000"/>
              </w:rPr>
              <w:t>балалардың денесін сипалау, уқалау арқылы ұйықтату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C15D5B">
              <w:t>Жағымды қазақ әндері қосу: «Әлди-әлди ақ бөпем», «Балбөбегім», «Ұйықтасын тыныш сәбилер», «Кішкентай адам», т.б.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C15D5B">
              <w:rPr>
                <w:color w:val="000000"/>
                <w:lang w:val="kk-KZ"/>
              </w:rPr>
              <w:t>«Тәтті ұйқы»</w:t>
            </w:r>
          </w:p>
          <w:p w:rsidR="008A7BC7" w:rsidRPr="00C15D5B" w:rsidRDefault="008A7BC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C15D5B">
              <w:rPr>
                <w:color w:val="000000"/>
              </w:rPr>
              <w:t xml:space="preserve">Ұйықтар алдында шығыс әуені қойылады. Балалар сиқыршыға айналып, кілем үстінде малдас құрып отырады. Қолдарын тізелеріне қойып,иектерін тізелеріне тигізіп, көздерін жұмып, денелерін бос ұстайды. Әуен біткен кезде ақырындап, үндемей төсектеріне барып </w:t>
            </w:r>
            <w:r w:rsidRPr="00C15D5B">
              <w:rPr>
                <w:color w:val="000000"/>
              </w:rPr>
              <w:lastRenderedPageBreak/>
              <w:t>жатады.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C15D5B">
              <w:lastRenderedPageBreak/>
              <w:t xml:space="preserve">«Қазақтың ертегілері» кітапбынан ертегілер оқып беру, </w:t>
            </w:r>
            <w:r w:rsidRPr="00C15D5B">
              <w:rPr>
                <w:color w:val="000000"/>
              </w:rPr>
              <w:t>балалардың денесін сипалау, уқалау арқылы ұйықтату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Ұйқыдан біртіндеп ояту, сауықтыру шаралары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rStyle w:val="ac"/>
                <w:rFonts w:eastAsiaTheme="majorEastAsia"/>
                <w:color w:val="000000" w:themeColor="text1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C15D5B">
              <w:rPr>
                <w:b/>
                <w:bCs/>
                <w:color w:val="000000" w:themeColor="text1"/>
                <w:lang w:val="kk-KZ"/>
              </w:rPr>
              <w:t>(дене жаттығулар мен белсенділігі)</w:t>
            </w:r>
          </w:p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  <w:r w:rsidRPr="00C15D5B">
              <w:rPr>
                <w:color w:val="000000" w:themeColor="text1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C15D5B">
              <w:rPr>
                <w:b/>
                <w:bCs/>
                <w:color w:val="000000" w:themeColor="text1"/>
                <w:lang w:val="kk-KZ"/>
              </w:rPr>
              <w:t>өзіне-өзі қызмет ету дағдылары, ірі және ұсақ моториканы дамыту)</w:t>
            </w:r>
          </w:p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Бесін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ind w:left="20"/>
              <w:rPr>
                <w:color w:val="000000" w:themeColor="text1"/>
              </w:rPr>
            </w:pPr>
            <w:r w:rsidRPr="00C15D5B">
              <w:rPr>
                <w:color w:val="000000" w:themeColor="text1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C15D5B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C15D5B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  <w:r w:rsidRPr="00C15D5B">
              <w:rPr>
                <w:color w:val="000000" w:themeColor="text1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C15D5B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C15D5B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 xml:space="preserve">Тәрбиеші мен балалардың еркін әрекеті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t>Асфальтқа сурет салу: «Менің қолым – менің гүлім»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color w:val="000000"/>
              </w:rPr>
              <w:t>Мақсаты: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t>Баланың шығармашылық қабілетін және ұсақ моторикасын дамыту</w:t>
            </w:r>
            <w:r w:rsidRPr="00C15D5B">
              <w:br/>
            </w:r>
            <w:r w:rsidRPr="00C15D5B">
              <w:rPr>
                <w:rStyle w:val="af1"/>
                <w:rFonts w:eastAsiaTheme="majorEastAsia"/>
                <w:color w:val="000000"/>
              </w:rPr>
              <w:t>Шарты:</w:t>
            </w:r>
            <w:r w:rsidRPr="00C15D5B">
              <w:br/>
              <w:t>– Балалар алақандарын асфальтқа түрлі түсті бормен бастырып салады.</w:t>
            </w:r>
            <w:r w:rsidRPr="00C15D5B">
              <w:br/>
              <w:t>– Тәрбиеші олардан гүл бейнесін жасауға көмектеседі:</w:t>
            </w:r>
          </w:p>
          <w:p w:rsidR="008A7BC7" w:rsidRPr="00C15D5B" w:rsidRDefault="008A7BC7" w:rsidP="00BD19C0">
            <w:r w:rsidRPr="00C15D5B">
              <w:t>Алақан — гүлдің күлтесі,</w:t>
            </w:r>
          </w:p>
          <w:p w:rsidR="008A7BC7" w:rsidRPr="00C15D5B" w:rsidRDefault="008A7BC7" w:rsidP="00BD19C0">
            <w:r w:rsidRPr="00C15D5B">
              <w:t>Төменіне сабақ пен жапырақ қосып салады.</w:t>
            </w:r>
          </w:p>
          <w:p w:rsidR="008A7BC7" w:rsidRPr="00C15D5B" w:rsidRDefault="008A7BC7" w:rsidP="00BD19C0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t>Қимылды ойын: «Мен де солай істей аламын!»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color w:val="000000"/>
              </w:rPr>
              <w:t>Мақсаты: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t>Қимыл-қозғалыс белсенділігін арттыру, ата-анасына еліктеу дағдысын дамыту</w:t>
            </w:r>
            <w:r w:rsidRPr="00C15D5B">
              <w:br/>
            </w:r>
            <w:r w:rsidRPr="00C15D5B">
              <w:rPr>
                <w:rStyle w:val="af1"/>
                <w:rFonts w:eastAsiaTheme="majorEastAsia"/>
                <w:color w:val="000000"/>
              </w:rPr>
              <w:t>Шарты:</w:t>
            </w:r>
            <w:r w:rsidRPr="00C15D5B">
              <w:br/>
              <w:t>– Тәрбиеші балаларға:</w:t>
            </w:r>
            <w:r w:rsidRPr="00C15D5B">
              <w:br/>
              <w:t>– «Әкем футбол ойнайды – ал мен доп тебем!»</w:t>
            </w:r>
            <w:r w:rsidRPr="00C15D5B">
              <w:br/>
              <w:t>– «Анам билейді – мен де билеймін!»</w:t>
            </w:r>
            <w:r w:rsidRPr="00C15D5B">
              <w:br/>
              <w:t xml:space="preserve">– «Ағам секіреді – мен де секірем!» – деп айтып, сол </w:t>
            </w:r>
            <w:r w:rsidRPr="00C15D5B">
              <w:lastRenderedPageBreak/>
              <w:t>әрекетті көрсетеді.</w:t>
            </w:r>
            <w:r w:rsidRPr="00C15D5B">
              <w:br/>
              <w:t>– Балалар тәрбиешімен бірге қайталап жасайды.</w:t>
            </w:r>
          </w:p>
          <w:p w:rsidR="008A7BC7" w:rsidRPr="00C15D5B" w:rsidRDefault="008A7BC7" w:rsidP="00BD19C0">
            <w:pPr>
              <w:rPr>
                <w:b/>
                <w:bCs/>
                <w:color w:val="0070C0"/>
                <w:lang w:val="kk-KZ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Көрнекілік:</w:t>
            </w:r>
            <w:r w:rsidRPr="00C15D5B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C15D5B">
              <w:t>Қажет болса – кішкентай доп, жалауша немесе музыка</w:t>
            </w:r>
            <w:r w:rsidRPr="00C15D5B">
              <w:br/>
            </w:r>
            <w:r w:rsidRPr="00C15D5B">
              <w:rPr>
                <w:b/>
                <w:bCs/>
                <w:color w:val="0070C0"/>
                <w:lang w:val="kk-KZ"/>
              </w:rPr>
              <w:t>дене тәрбиесі, музыка</w:t>
            </w:r>
          </w:p>
          <w:p w:rsidR="008A7BC7" w:rsidRPr="00C15D5B" w:rsidRDefault="008A7BC7" w:rsidP="00BD19C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Style w:val="af1"/>
                <w:rFonts w:ascii="Times New Roman" w:hAnsi="Times New Roman"/>
                <w:b w:val="0"/>
                <w:bCs w:val="0"/>
                <w:color w:val="000000"/>
              </w:rPr>
              <w:lastRenderedPageBreak/>
              <w:t>Пантомима ойыны: «Кім бұл кейіпкер?»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Style w:val="af1"/>
                <w:rFonts w:ascii="Times New Roman" w:hAnsi="Times New Roman"/>
                <w:color w:val="000000"/>
              </w:rPr>
              <w:t>Шарты:</w:t>
            </w:r>
            <w:r w:rsidRPr="00C15D5B">
              <w:rPr>
                <w:rFonts w:ascii="Times New Roman" w:hAnsi="Times New Roman"/>
              </w:rPr>
              <w:br/>
              <w:t>– Бір бала кейіпкерді қимылмен көрсетеді</w:t>
            </w:r>
            <w:r w:rsidRPr="00C15D5B">
              <w:rPr>
                <w:rFonts w:ascii="Times New Roman" w:hAnsi="Times New Roman"/>
              </w:rPr>
              <w:br/>
              <w:t>– Басқалар кім екенін табады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Style w:val="af1"/>
                <w:rFonts w:ascii="Times New Roman" w:hAnsi="Times New Roman"/>
                <w:b w:val="0"/>
                <w:bCs w:val="0"/>
                <w:color w:val="000000"/>
              </w:rPr>
              <w:t>Шығармашылық әрекет: «Менің сүйікті кейіпкерім» (жапсыру немесе сурет салу)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Fonts w:ascii="Times New Roman" w:hAnsi="Times New Roman"/>
              </w:rPr>
              <w:t>– Балалар мультфильм кейіпкерін салу немесе жапсыру арқылы бейнелейді</w:t>
            </w:r>
            <w:r w:rsidRPr="00C15D5B">
              <w:rPr>
                <w:rFonts w:ascii="Times New Roman" w:hAnsi="Times New Roman"/>
              </w:rPr>
              <w:br/>
              <w:t>– Қалауына қарай түс таңдайды, киімін ерекшелейді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  <w:color w:val="0070C0"/>
              </w:rPr>
            </w:pPr>
            <w:r w:rsidRPr="00C15D5B">
              <w:rPr>
                <w:rStyle w:val="af1"/>
                <w:rFonts w:ascii="Times New Roman" w:hAnsi="Times New Roman"/>
                <w:color w:val="0070C0"/>
              </w:rPr>
              <w:t>Дағдылары: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Style w:val="af1"/>
                <w:rFonts w:ascii="Times New Roman" w:hAnsi="Times New Roman"/>
                <w:color w:val="0070C0"/>
              </w:rPr>
              <w:lastRenderedPageBreak/>
              <w:t>Шығармашылық</w:t>
            </w:r>
            <w:r w:rsidRPr="00C15D5B">
              <w:rPr>
                <w:rStyle w:val="af1"/>
                <w:rFonts w:ascii="Times New Roman" w:hAnsi="Times New Roman"/>
                <w:color w:val="000000"/>
              </w:rPr>
              <w:t>:</w:t>
            </w:r>
            <w:r w:rsidRPr="00C15D5B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C15D5B">
              <w:rPr>
                <w:rFonts w:ascii="Times New Roman" w:hAnsi="Times New Roman"/>
              </w:rPr>
              <w:t>Көркемдік талғам, қиял, жеке стиль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Style w:val="af1"/>
                <w:rFonts w:ascii="Times New Roman" w:hAnsi="Times New Roman"/>
                <w:color w:val="0070C0"/>
                <w:lang w:val="kk-KZ"/>
              </w:rPr>
              <w:t>Дене тәрбиесі</w:t>
            </w:r>
            <w:r w:rsidRPr="00C15D5B">
              <w:rPr>
                <w:rStyle w:val="af1"/>
                <w:rFonts w:ascii="Times New Roman" w:hAnsi="Times New Roman"/>
                <w:color w:val="000000"/>
              </w:rPr>
              <w:t>:</w:t>
            </w:r>
            <w:r w:rsidRPr="00C15D5B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C15D5B">
              <w:rPr>
                <w:rFonts w:ascii="Times New Roman" w:hAnsi="Times New Roman"/>
              </w:rPr>
              <w:t>Ұсақ моторика, құралдармен жұмыс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</w:rPr>
            </w:pPr>
            <w:r w:rsidRPr="00C15D5B">
              <w:rPr>
                <w:rStyle w:val="af1"/>
                <w:rFonts w:ascii="Times New Roman" w:hAnsi="Times New Roman"/>
                <w:color w:val="0070C0"/>
              </w:rPr>
              <w:t>Танымдық:</w:t>
            </w:r>
            <w:r w:rsidRPr="00C15D5B">
              <w:rPr>
                <w:rStyle w:val="apple-converted-space"/>
                <w:rFonts w:ascii="Times New Roman" w:hAnsi="Times New Roman"/>
                <w:color w:val="0070C0"/>
              </w:rPr>
              <w:t> </w:t>
            </w:r>
            <w:r w:rsidRPr="00C15D5B">
              <w:rPr>
                <w:rFonts w:ascii="Times New Roman" w:hAnsi="Times New Roman"/>
              </w:rPr>
              <w:t>Заттық әлемді тану (түстер, пішіндер)</w:t>
            </w:r>
          </w:p>
          <w:p w:rsidR="008A7BC7" w:rsidRPr="00C15D5B" w:rsidRDefault="008A7BC7" w:rsidP="00BD19C0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lastRenderedPageBreak/>
              <w:t>Сурет көрмесі: «Менің Отаным»</w:t>
            </w:r>
            <w:r w:rsidRPr="00C15D5B">
              <w:t>– Балалар өз қиялындағы Отан бейнесін қағазға түсіреді</w:t>
            </w:r>
            <w:r w:rsidRPr="00C15D5B">
              <w:br/>
              <w:t>– Тудың, елтаңбаның, табиғаттың, отбасымен жүрген сәттерді салуға болады</w:t>
            </w:r>
            <w:r w:rsidRPr="00C15D5B">
              <w:br/>
              <w:t>– Жұмыстары арнайы көрме ретінде безендіріледі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  <w:color w:val="000000"/>
              </w:rPr>
              <w:t>Таза ауада ұлттық ойындар сайысы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color w:val="000000"/>
              </w:rPr>
              <w:t>Ұсынылатын ойындар:</w:t>
            </w:r>
          </w:p>
          <w:p w:rsidR="008A7BC7" w:rsidRPr="00C15D5B" w:rsidRDefault="008A7BC7" w:rsidP="00BD19C0">
            <w:r w:rsidRPr="00C15D5B">
              <w:t>«Арқан тартыс»</w:t>
            </w:r>
          </w:p>
          <w:p w:rsidR="008A7BC7" w:rsidRPr="00C15D5B" w:rsidRDefault="008A7BC7" w:rsidP="00BD19C0">
            <w:r w:rsidRPr="00C15D5B">
              <w:lastRenderedPageBreak/>
              <w:t>«Асық ату»</w:t>
            </w:r>
          </w:p>
          <w:p w:rsidR="008A7BC7" w:rsidRPr="00C15D5B" w:rsidRDefault="008A7BC7" w:rsidP="00BD19C0">
            <w:r w:rsidRPr="00C15D5B">
              <w:t>«Қыз қуу» (жеңілдетілген нұсқасы)</w:t>
            </w:r>
          </w:p>
          <w:p w:rsidR="008A7BC7" w:rsidRPr="00C15D5B" w:rsidRDefault="008A7BC7" w:rsidP="00BD19C0">
            <w:r w:rsidRPr="00C15D5B">
              <w:t>«Тақия тастамақ»</w:t>
            </w:r>
          </w:p>
          <w:p w:rsidR="008A7BC7" w:rsidRPr="00C15D5B" w:rsidRDefault="008A7BC7" w:rsidP="00BD19C0">
            <w:r w:rsidRPr="00C15D5B">
              <w:t>«Алтыбақан» (жұппен тербелу, ән айту)</w:t>
            </w:r>
          </w:p>
          <w:p w:rsidR="008A7BC7" w:rsidRPr="00C15D5B" w:rsidRDefault="008A7BC7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70C0"/>
                <w:lang w:val="kk-KZ"/>
              </w:rPr>
              <w:t>Дене тәрбиесі, шығармашылық дағды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</w:rPr>
              <w:lastRenderedPageBreak/>
              <w:t>Қимылды ойын: «Сапта жүру» және «Жалауша көтеру»</w:t>
            </w:r>
          </w:p>
          <w:p w:rsidR="008A7BC7" w:rsidRPr="00C15D5B" w:rsidRDefault="008A7BC7" w:rsidP="00BD19C0">
            <w:r w:rsidRPr="00C15D5B">
              <w:rPr>
                <w:rStyle w:val="af1"/>
                <w:rFonts w:eastAsiaTheme="majorEastAsia"/>
                <w:b w:val="0"/>
                <w:bCs w:val="0"/>
              </w:rPr>
              <w:t>Мазмұны:</w:t>
            </w:r>
            <w:r w:rsidRPr="00C15D5B">
              <w:br/>
              <w:t>– Балалар топтасып сап түзеп жүреді (солға, оңға бұрылу, тоқтау)</w:t>
            </w:r>
            <w:r w:rsidRPr="00C15D5B">
              <w:br/>
              <w:t>– Белгі бойынша қолындағы жалаушасын көтереді</w:t>
            </w:r>
            <w:r w:rsidRPr="00C15D5B">
              <w:br/>
              <w:t>– Ойын марш музыкамен сүйемелденеді</w:t>
            </w:r>
            <w:r w:rsidRPr="00C15D5B">
              <w:br/>
              <w:t>– Кішкентай парад жасауға болады</w:t>
            </w:r>
          </w:p>
          <w:p w:rsidR="008A7BC7" w:rsidRPr="00C15D5B" w:rsidRDefault="008A7BC7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70C0"/>
                <w:lang w:val="kk-KZ"/>
              </w:rPr>
              <w:t>Дене тәрбиесі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Серуенге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rPr>
                <w:color w:val="000000" w:themeColor="text1"/>
              </w:rPr>
            </w:pPr>
            <w:r w:rsidRPr="00C15D5B">
              <w:rPr>
                <w:color w:val="000000" w:themeColor="text1"/>
              </w:rPr>
              <w:t>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:rsidR="008A7BC7" w:rsidRPr="00C15D5B" w:rsidRDefault="008A7BC7" w:rsidP="00BD19C0">
            <w:pPr>
              <w:ind w:left="20"/>
              <w:rPr>
                <w:color w:val="000000" w:themeColor="text1"/>
                <w:lang w:val="kk-KZ"/>
              </w:rPr>
            </w:pPr>
            <w:r w:rsidRPr="00C15D5B">
              <w:rPr>
                <w:color w:val="000000" w:themeColor="text1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C15D5B">
              <w:rPr>
                <w:b/>
                <w:bCs/>
                <w:color w:val="000000" w:themeColor="text1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C15D5B">
              <w:rPr>
                <w:color w:val="000000" w:themeColor="text1"/>
                <w:lang w:val="kk-KZ"/>
              </w:rPr>
              <w:t>.</w:t>
            </w:r>
          </w:p>
          <w:p w:rsidR="008A7BC7" w:rsidRPr="00C15D5B" w:rsidRDefault="008A7BC7" w:rsidP="00BD19C0">
            <w:pPr>
              <w:ind w:left="20"/>
              <w:rPr>
                <w:color w:val="000000" w:themeColor="text1"/>
                <w:lang w:val="kk-KZ"/>
              </w:rPr>
            </w:pP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Серуен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«Күн мен көлеңке»</w:t>
            </w:r>
            <w:r w:rsidRPr="00C15D5B">
              <w:rPr>
                <w:color w:val="000000"/>
              </w:rPr>
              <w:br/>
              <w:t>Күн болғанда – жүгіреді, көлеңке айтқанда – қатып қалады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lang w:val="kk-KZ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«Кім тез орын табады?»</w:t>
            </w:r>
            <w:r w:rsidRPr="00C15D5B">
              <w:rPr>
                <w:color w:val="000000"/>
              </w:rPr>
              <w:br/>
              <w:t>Балалар жүгіреді, белгі бергенде шеңберге немесе белгіленген орынға отырады.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b/>
                <w:bCs/>
                <w:color w:val="000000" w:themeColor="text1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«Ұшты-ұшты...»</w:t>
            </w:r>
            <w:r w:rsidRPr="00C15D5B">
              <w:rPr>
                <w:color w:val="000000"/>
              </w:rPr>
              <w:br/>
              <w:t>Тәрбиеші айтады: «Ұшты–ұшты, көбелек ұшты», балалар қолын көтереді. Жаңылтпаш айтқанда – көтермеуі тиіс.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color w:val="000000" w:themeColor="text1"/>
              </w:rPr>
            </w:pPr>
            <w:r w:rsidRPr="00C15D5B">
              <w:rPr>
                <w:rStyle w:val="af1"/>
                <w:rFonts w:eastAsiaTheme="majorEastAsia"/>
                <w:color w:val="000000"/>
              </w:rPr>
              <w:t>«Жел мен ағаш»</w:t>
            </w:r>
            <w:r w:rsidRPr="00C15D5B">
              <w:rPr>
                <w:color w:val="000000"/>
              </w:rPr>
              <w:br/>
              <w:t>Жел болғанда – тербеледі, жел басылғанда – қатып тұрады.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color w:val="000000" w:themeColor="text1"/>
              </w:rPr>
            </w:pPr>
            <w:r w:rsidRPr="00C15D5B">
              <w:rPr>
                <w:color w:val="000000" w:themeColor="text1"/>
              </w:rPr>
              <w:t xml:space="preserve"> </w:t>
            </w:r>
            <w:r w:rsidRPr="00C15D5B">
              <w:rPr>
                <w:rStyle w:val="af1"/>
                <w:rFonts w:eastAsiaTheme="majorEastAsia"/>
                <w:color w:val="000000"/>
              </w:rPr>
              <w:t>«Бақа мен шыбын»</w:t>
            </w:r>
            <w:r w:rsidRPr="00C15D5B">
              <w:rPr>
                <w:color w:val="000000"/>
              </w:rPr>
              <w:br/>
              <w:t>Бір бала шыбын, біреуі бақа. Шыбын қашады, бақа ұстайды.</w:t>
            </w: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C15D5B">
              <w:rPr>
                <w:b/>
                <w:bCs/>
                <w:color w:val="000000" w:themeColor="text1"/>
              </w:rPr>
              <w:t>Серуеннен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TableParagraph"/>
              <w:rPr>
                <w:color w:val="000000" w:themeColor="text1"/>
              </w:rPr>
            </w:pPr>
            <w:r w:rsidRPr="00C15D5B">
              <w:rPr>
                <w:color w:val="000000" w:themeColor="text1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C15D5B">
              <w:rPr>
                <w:b/>
                <w:bCs/>
                <w:color w:val="000000" w:themeColor="text1"/>
              </w:rPr>
              <w:t>(көркем әрекет, дербес ойын әрекеті).</w:t>
            </w:r>
          </w:p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</w:p>
          <w:p w:rsidR="008A7BC7" w:rsidRPr="00C15D5B" w:rsidRDefault="008A7BC7" w:rsidP="00BD19C0">
            <w:pPr>
              <w:ind w:left="20"/>
              <w:rPr>
                <w:color w:val="000000" w:themeColor="text1"/>
                <w:lang w:val="kk-KZ"/>
              </w:rPr>
            </w:pPr>
          </w:p>
        </w:tc>
      </w:tr>
      <w:tr w:rsidR="008A7BC7" w:rsidRPr="00C15D5B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</w:rPr>
              <w:t>Балалардың үйге қайтуы</w:t>
            </w:r>
          </w:p>
          <w:p w:rsidR="008A7BC7" w:rsidRPr="00C15D5B" w:rsidRDefault="008A7BC7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C15D5B">
              <w:rPr>
                <w:b/>
                <w:bCs/>
                <w:color w:val="000000" w:themeColor="text1"/>
                <w:lang w:val="kk-KZ"/>
              </w:rPr>
              <w:t>Ата анаға кеңес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rFonts w:eastAsia="Calibri"/>
                <w:color w:val="000000" w:themeColor="text1"/>
              </w:rPr>
            </w:pPr>
            <w:r w:rsidRPr="00C15D5B">
              <w:rPr>
                <w:color w:val="000000"/>
              </w:rPr>
              <w:t xml:space="preserve">Балаңызды күннің алғашқы сәулесінде таза ауада ойнатыңыз – </w:t>
            </w:r>
            <w:r w:rsidRPr="00C15D5B">
              <w:rPr>
                <w:color w:val="000000"/>
              </w:rPr>
              <w:lastRenderedPageBreak/>
              <w:t>табиғатпен байланыс иммунитетті күшейтеді.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rFonts w:eastAsia="Calibri"/>
                <w:color w:val="000000" w:themeColor="text1"/>
                <w:lang w:val="kk-KZ"/>
              </w:rPr>
            </w:pPr>
            <w:r w:rsidRPr="00C15D5B">
              <w:rPr>
                <w:color w:val="000000"/>
                <w:lang w:val="kk-KZ"/>
              </w:rPr>
              <w:lastRenderedPageBreak/>
              <w:t>Т</w:t>
            </w:r>
            <w:r w:rsidRPr="00C15D5B">
              <w:rPr>
                <w:color w:val="000000"/>
              </w:rPr>
              <w:t xml:space="preserve">аңғы және кешкі уақытта серуендеуді </w:t>
            </w:r>
            <w:r w:rsidRPr="00C15D5B">
              <w:rPr>
                <w:color w:val="000000"/>
              </w:rPr>
              <w:lastRenderedPageBreak/>
              <w:t>күн тәртібіне енгізіңіз.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rFonts w:eastAsia="Calibri"/>
                <w:color w:val="000000" w:themeColor="text1"/>
                <w:lang w:val="kk-KZ"/>
              </w:rPr>
            </w:pPr>
            <w:r w:rsidRPr="00C15D5B">
              <w:rPr>
                <w:color w:val="000000"/>
              </w:rPr>
              <w:lastRenderedPageBreak/>
              <w:t>Жазда суды көп ішу маңызды – баланы жиі су ішіп тұруға үйретіңіз.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rPr>
                <w:color w:val="000000" w:themeColor="text1"/>
                <w:lang w:val="kk-KZ"/>
              </w:rPr>
            </w:pPr>
            <w:r w:rsidRPr="00C15D5B">
              <w:rPr>
                <w:color w:val="000000"/>
              </w:rPr>
              <w:t xml:space="preserve">Қауіпсіздік – басты назарда! Балаңызбен </w:t>
            </w:r>
            <w:r w:rsidRPr="00C15D5B">
              <w:rPr>
                <w:color w:val="000000"/>
              </w:rPr>
              <w:lastRenderedPageBreak/>
              <w:t>бірге жол ережесін қайталаңыз.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7BC7" w:rsidRPr="00C15D5B" w:rsidRDefault="008A7BC7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  <w:r w:rsidRPr="00C15D5B">
              <w:rPr>
                <w:rFonts w:ascii="Times New Roman" w:hAnsi="Times New Roman"/>
                <w:color w:val="000000"/>
              </w:rPr>
              <w:lastRenderedPageBreak/>
              <w:t>Күннен қорғайтын бас киім мен киім таңдауға мән беріңіз.</w:t>
            </w:r>
          </w:p>
        </w:tc>
      </w:tr>
    </w:tbl>
    <w:p w:rsidR="008A7BC7" w:rsidRPr="008A7BC7" w:rsidRDefault="008A7BC7" w:rsidP="008A7BC7">
      <w:pPr>
        <w:jc w:val="both"/>
        <w:rPr>
          <w:color w:val="000000" w:themeColor="text1"/>
          <w:lang w:val="kk-KZ"/>
        </w:rPr>
      </w:pPr>
      <w:r w:rsidRPr="00C15D5B">
        <w:rPr>
          <w:color w:val="000000" w:themeColor="text1"/>
          <w:lang w:val="kk-KZ"/>
        </w:rPr>
        <w:t>     </w:t>
      </w:r>
    </w:p>
    <w:p w:rsidR="008A7BC7" w:rsidRPr="00C15D5B" w:rsidRDefault="008A7BC7" w:rsidP="008A7BC7">
      <w:pPr>
        <w:jc w:val="center"/>
        <w:rPr>
          <w:b/>
          <w:color w:val="000000" w:themeColor="text1"/>
        </w:rPr>
      </w:pPr>
    </w:p>
    <w:p w:rsidR="008A7BC7" w:rsidRPr="00C15D5B" w:rsidRDefault="008A7BC7" w:rsidP="008A7BC7">
      <w:pPr>
        <w:jc w:val="center"/>
        <w:rPr>
          <w:b/>
          <w:color w:val="000000" w:themeColor="text1"/>
        </w:rPr>
      </w:pPr>
    </w:p>
    <w:p w:rsidR="008A7BC7" w:rsidRPr="00C15D5B" w:rsidRDefault="008A7BC7" w:rsidP="008A7BC7">
      <w:pPr>
        <w:jc w:val="center"/>
        <w:rPr>
          <w:b/>
          <w:color w:val="000000" w:themeColor="text1"/>
        </w:rPr>
      </w:pPr>
    </w:p>
    <w:p w:rsidR="008A7BC7" w:rsidRPr="00C15D5B" w:rsidRDefault="008A7BC7" w:rsidP="008A7BC7">
      <w:pPr>
        <w:jc w:val="center"/>
        <w:rPr>
          <w:b/>
          <w:color w:val="000000" w:themeColor="text1"/>
        </w:rPr>
      </w:pPr>
    </w:p>
    <w:p w:rsidR="008A7BC7" w:rsidRPr="00C15D5B" w:rsidRDefault="008A7BC7" w:rsidP="008A7BC7">
      <w:pPr>
        <w:jc w:val="center"/>
        <w:rPr>
          <w:b/>
          <w:color w:val="000000" w:themeColor="text1"/>
        </w:rPr>
      </w:pPr>
    </w:p>
    <w:p w:rsidR="008A7BC7" w:rsidRPr="00C15D5B" w:rsidRDefault="008A7BC7" w:rsidP="008A7BC7">
      <w:pPr>
        <w:jc w:val="center"/>
        <w:rPr>
          <w:b/>
          <w:color w:val="000000" w:themeColor="text1"/>
        </w:rPr>
      </w:pPr>
    </w:p>
    <w:p w:rsidR="008A7BC7" w:rsidRPr="00C15D5B" w:rsidRDefault="008A7BC7" w:rsidP="008A7BC7">
      <w:pPr>
        <w:jc w:val="center"/>
        <w:rPr>
          <w:b/>
          <w:color w:val="000000" w:themeColor="text1"/>
        </w:rPr>
      </w:pPr>
    </w:p>
    <w:p w:rsidR="00467F08" w:rsidRDefault="00467F08"/>
    <w:sectPr w:rsidR="00467F08" w:rsidSect="008A7BC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BC7"/>
    <w:rsid w:val="001D28EE"/>
    <w:rsid w:val="002B6976"/>
    <w:rsid w:val="00467F08"/>
    <w:rsid w:val="00842AF4"/>
    <w:rsid w:val="008A7BC7"/>
    <w:rsid w:val="00C801CB"/>
    <w:rsid w:val="00E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8DE10"/>
  <w15:chartTrackingRefBased/>
  <w15:docId w15:val="{A1210CFC-2994-4D4F-9AC2-7C07F175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BC7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7B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7B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B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7B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7B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7B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7B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7B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7B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B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7B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7B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7BC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7BC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7B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7B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7B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7B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7B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A7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7B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A7B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7BC7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A7B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A7BC7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A7BC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A7B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A7BC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A7BC7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8A7BC7"/>
    <w:pPr>
      <w:widowControl w:val="0"/>
      <w:autoSpaceDE w:val="0"/>
      <w:autoSpaceDN w:val="0"/>
    </w:pPr>
    <w:rPr>
      <w:lang w:val="kk-KZ"/>
    </w:rPr>
  </w:style>
  <w:style w:type="character" w:styleId="ac">
    <w:name w:val="Emphasis"/>
    <w:basedOn w:val="a0"/>
    <w:uiPriority w:val="20"/>
    <w:qFormat/>
    <w:rsid w:val="008A7BC7"/>
    <w:rPr>
      <w:i/>
      <w:iCs/>
    </w:rPr>
  </w:style>
  <w:style w:type="paragraph" w:styleId="ad">
    <w:name w:val="Body Text"/>
    <w:basedOn w:val="a"/>
    <w:link w:val="ae"/>
    <w:uiPriority w:val="1"/>
    <w:qFormat/>
    <w:rsid w:val="008A7BC7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8A7BC7"/>
    <w:rPr>
      <w:rFonts w:ascii="Times New Roman" w:eastAsia="Times New Roman" w:hAnsi="Times New Roman" w:cs="Times New Roman"/>
      <w:kern w:val="0"/>
      <w:sz w:val="28"/>
      <w:szCs w:val="28"/>
      <w:lang w:val="kk-KZ" w:eastAsia="ru-RU"/>
      <w14:ligatures w14:val="none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f0"/>
    <w:uiPriority w:val="1"/>
    <w:locked/>
    <w:rsid w:val="008A7BC7"/>
    <w:rPr>
      <w:rFonts w:ascii="Calibri" w:eastAsia="Calibri" w:hAnsi="Calibri" w:cs="Times New Roman"/>
    </w:rPr>
  </w:style>
  <w:style w:type="paragraph" w:styleId="af0">
    <w:name w:val="No Spacing"/>
    <w:aliases w:val="Ерк!н,мелкий,Обя,мой рабочий,норма,Айгерим"/>
    <w:link w:val="af"/>
    <w:uiPriority w:val="1"/>
    <w:qFormat/>
    <w:rsid w:val="008A7BC7"/>
    <w:rPr>
      <w:rFonts w:ascii="Calibri" w:eastAsia="Calibri" w:hAnsi="Calibri" w:cs="Times New Roman"/>
    </w:rPr>
  </w:style>
  <w:style w:type="character" w:styleId="af1">
    <w:name w:val="Strong"/>
    <w:basedOn w:val="a0"/>
    <w:uiPriority w:val="22"/>
    <w:qFormat/>
    <w:rsid w:val="008A7BC7"/>
    <w:rPr>
      <w:b/>
      <w:bCs/>
    </w:rPr>
  </w:style>
  <w:style w:type="character" w:customStyle="1" w:styleId="apple-converted-space">
    <w:name w:val="apple-converted-space"/>
    <w:basedOn w:val="a0"/>
    <w:rsid w:val="008A7BC7"/>
  </w:style>
  <w:style w:type="character" w:customStyle="1" w:styleId="TableParagraphChar">
    <w:name w:val="Table Paragraph Char"/>
    <w:link w:val="TableParagraph"/>
    <w:uiPriority w:val="1"/>
    <w:rsid w:val="008A7BC7"/>
    <w:rPr>
      <w:rFonts w:ascii="Times New Roman" w:eastAsia="Times New Roman" w:hAnsi="Times New Roman" w:cs="Times New Roman"/>
      <w:kern w:val="0"/>
      <w:lang w:val="kk-KZ" w:eastAsia="ru-RU"/>
      <w14:ligatures w14:val="none"/>
    </w:rPr>
  </w:style>
  <w:style w:type="paragraph" w:styleId="af2">
    <w:name w:val="Normal (Web)"/>
    <w:basedOn w:val="a"/>
    <w:uiPriority w:val="99"/>
    <w:unhideWhenUsed/>
    <w:rsid w:val="008A7BC7"/>
    <w:pPr>
      <w:spacing w:before="100" w:beforeAutospacing="1" w:after="100" w:afterAutospacing="1"/>
    </w:pPr>
    <w:rPr>
      <w:lang w:val="ru-RU"/>
    </w:rPr>
  </w:style>
  <w:style w:type="character" w:customStyle="1" w:styleId="relative">
    <w:name w:val="relative"/>
    <w:basedOn w:val="a0"/>
    <w:rsid w:val="008A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1914</Words>
  <Characters>10913</Characters>
  <Application>Microsoft Office Word</Application>
  <DocSecurity>0</DocSecurity>
  <Lines>90</Lines>
  <Paragraphs>25</Paragraphs>
  <ScaleCrop>false</ScaleCrop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moldir1606@outlook.com</dc:creator>
  <cp:keywords/>
  <dc:description/>
  <cp:lastModifiedBy>moldir1606@outlook.com</cp:lastModifiedBy>
  <cp:revision>2</cp:revision>
  <dcterms:created xsi:type="dcterms:W3CDTF">2025-05-14T07:22:00Z</dcterms:created>
  <dcterms:modified xsi:type="dcterms:W3CDTF">2025-05-17T08:41:00Z</dcterms:modified>
</cp:coreProperties>
</file>